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A3FED7" w14:textId="77777777" w:rsidR="00AB68B7" w:rsidRPr="00760F8A" w:rsidRDefault="00760F8A">
      <w:pPr>
        <w:rPr>
          <w:rFonts w:ascii="Times" w:hAnsi="Times" w:cs="Times New Roman"/>
        </w:rPr>
      </w:pPr>
      <w:r w:rsidRPr="00760F8A">
        <w:rPr>
          <w:rFonts w:ascii="Times" w:hAnsi="Times" w:cs="Times New Roman"/>
          <w:noProof/>
        </w:rPr>
        <w:drawing>
          <wp:anchor distT="0" distB="0" distL="114300" distR="114300" simplePos="0" relativeHeight="251658240" behindDoc="1" locked="0" layoutInCell="1" allowOverlap="1" wp14:anchorId="6A960375" wp14:editId="2FC8CD9F">
            <wp:simplePos x="0" y="0"/>
            <wp:positionH relativeFrom="column">
              <wp:posOffset>-125786</wp:posOffset>
            </wp:positionH>
            <wp:positionV relativeFrom="paragraph">
              <wp:posOffset>-151130</wp:posOffset>
            </wp:positionV>
            <wp:extent cx="6537960" cy="734124"/>
            <wp:effectExtent l="0" t="0" r="254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7960" cy="7341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C4C4CC" w14:textId="77777777" w:rsidR="003141C7" w:rsidRDefault="003141C7" w:rsidP="003141C7">
      <w:pPr>
        <w:rPr>
          <w:rFonts w:ascii="Times" w:hAnsi="Times" w:cs="Times New Roman"/>
          <w:b/>
          <w:sz w:val="28"/>
          <w:lang w:val="es-ES"/>
        </w:rPr>
      </w:pPr>
    </w:p>
    <w:p w14:paraId="7EB239FA" w14:textId="77777777" w:rsidR="003141C7" w:rsidRDefault="003141C7" w:rsidP="000B1CDA">
      <w:pPr>
        <w:jc w:val="center"/>
        <w:rPr>
          <w:rFonts w:ascii="Times" w:hAnsi="Times" w:cs="Times New Roman"/>
          <w:b/>
          <w:sz w:val="28"/>
          <w:lang w:val="es-ES"/>
        </w:rPr>
      </w:pPr>
    </w:p>
    <w:p w14:paraId="01C9B9D8" w14:textId="01B0F604" w:rsidR="00760F8A" w:rsidRDefault="00514875" w:rsidP="000B1CDA">
      <w:pPr>
        <w:jc w:val="center"/>
        <w:rPr>
          <w:rFonts w:ascii="Times" w:hAnsi="Times" w:cs="Times New Roman"/>
          <w:b/>
          <w:sz w:val="28"/>
          <w:lang w:val="es-ES"/>
        </w:rPr>
      </w:pPr>
      <w:r>
        <w:rPr>
          <w:rFonts w:ascii="Times" w:hAnsi="Times" w:cs="Times New Roman"/>
          <w:b/>
          <w:sz w:val="28"/>
          <w:lang w:val="es-ES"/>
        </w:rPr>
        <w:t>MATERIALES CUÁNTICOS</w:t>
      </w:r>
    </w:p>
    <w:p w14:paraId="7CDAB5B7" w14:textId="05034F87" w:rsidR="00514875" w:rsidRPr="007F13A9" w:rsidRDefault="00514875" w:rsidP="000B1CDA">
      <w:pPr>
        <w:jc w:val="center"/>
        <w:rPr>
          <w:rFonts w:ascii="Times" w:hAnsi="Times" w:cs="Times New Roman"/>
          <w:b/>
          <w:sz w:val="28"/>
          <w:lang w:val="es-ES"/>
        </w:rPr>
      </w:pPr>
      <w:r>
        <w:rPr>
          <w:rFonts w:ascii="Times" w:hAnsi="Times" w:cs="Times New Roman"/>
          <w:b/>
          <w:sz w:val="28"/>
          <w:lang w:val="es-ES"/>
        </w:rPr>
        <w:t>Contenido Programático</w:t>
      </w:r>
    </w:p>
    <w:p w14:paraId="32EB50C3" w14:textId="77777777" w:rsidR="000B1CDA" w:rsidRDefault="000B1CDA">
      <w:pPr>
        <w:rPr>
          <w:rFonts w:ascii="Times" w:hAnsi="Times" w:cs="Times New Roman"/>
          <w:lang w:val="es-ES"/>
        </w:rPr>
      </w:pPr>
    </w:p>
    <w:p w14:paraId="2C42F263" w14:textId="3F818189" w:rsidR="00514875" w:rsidRDefault="00514875" w:rsidP="000B1CDA">
      <w:pPr>
        <w:tabs>
          <w:tab w:val="left" w:pos="2268"/>
        </w:tabs>
        <w:rPr>
          <w:rFonts w:ascii="Times" w:hAnsi="Times" w:cs="Times New Roman"/>
          <w:lang w:val="es-ES"/>
        </w:rPr>
      </w:pPr>
      <w:r>
        <w:rPr>
          <w:rFonts w:ascii="Times" w:hAnsi="Times" w:cs="Times New Roman"/>
          <w:lang w:val="es-ES"/>
        </w:rPr>
        <w:t>Nombre del curso:</w:t>
      </w:r>
      <w:r>
        <w:rPr>
          <w:rFonts w:ascii="Times" w:hAnsi="Times" w:cs="Times New Roman"/>
          <w:lang w:val="es-ES"/>
        </w:rPr>
        <w:tab/>
        <w:t>Materiales Cuánticos</w:t>
      </w:r>
    </w:p>
    <w:p w14:paraId="088612A6" w14:textId="3B540CB3" w:rsidR="000B1CDA" w:rsidRDefault="000B1CDA" w:rsidP="000B1CDA">
      <w:pPr>
        <w:tabs>
          <w:tab w:val="left" w:pos="2268"/>
        </w:tabs>
        <w:rPr>
          <w:rFonts w:ascii="Times" w:hAnsi="Times" w:cs="Times New Roman"/>
          <w:lang w:val="es-ES"/>
        </w:rPr>
      </w:pPr>
      <w:r>
        <w:rPr>
          <w:rFonts w:ascii="Times" w:hAnsi="Times" w:cs="Times New Roman"/>
          <w:lang w:val="es-ES"/>
        </w:rPr>
        <w:t xml:space="preserve">Código del curso: </w:t>
      </w:r>
      <w:r>
        <w:rPr>
          <w:rFonts w:ascii="Times" w:hAnsi="Times" w:cs="Times New Roman"/>
          <w:lang w:val="es-ES"/>
        </w:rPr>
        <w:tab/>
        <w:t>FISI-</w:t>
      </w:r>
      <w:r w:rsidR="00514875">
        <w:rPr>
          <w:rFonts w:ascii="Times" w:hAnsi="Times" w:cs="Times New Roman"/>
          <w:lang w:val="es-ES"/>
        </w:rPr>
        <w:t>XXXX</w:t>
      </w:r>
      <w:r w:rsidR="00D240BB">
        <w:rPr>
          <w:rFonts w:ascii="Times" w:hAnsi="Times" w:cs="Times New Roman"/>
          <w:lang w:val="es-ES"/>
        </w:rPr>
        <w:t>/FISI-XXXX</w:t>
      </w:r>
    </w:p>
    <w:p w14:paraId="1A863190" w14:textId="3D368936" w:rsidR="000B1CDA" w:rsidRDefault="00514875" w:rsidP="000B1CDA">
      <w:pPr>
        <w:tabs>
          <w:tab w:val="left" w:pos="2268"/>
        </w:tabs>
        <w:rPr>
          <w:rFonts w:ascii="Times" w:hAnsi="Times" w:cs="Times New Roman"/>
          <w:lang w:val="es-ES"/>
        </w:rPr>
      </w:pPr>
      <w:r>
        <w:rPr>
          <w:rFonts w:ascii="Times" w:hAnsi="Times" w:cs="Times New Roman"/>
          <w:lang w:val="es-ES"/>
        </w:rPr>
        <w:t>Profesor</w:t>
      </w:r>
      <w:r w:rsidR="000B1CDA">
        <w:rPr>
          <w:rFonts w:ascii="Times" w:hAnsi="Times" w:cs="Times New Roman"/>
          <w:lang w:val="es-ES"/>
        </w:rPr>
        <w:t xml:space="preserve">: </w:t>
      </w:r>
      <w:r w:rsidR="000B1CDA">
        <w:rPr>
          <w:rFonts w:ascii="Times" w:hAnsi="Times" w:cs="Times New Roman"/>
          <w:lang w:val="es-ES"/>
        </w:rPr>
        <w:tab/>
      </w:r>
      <w:r w:rsidR="006C0977">
        <w:rPr>
          <w:rFonts w:ascii="Times" w:hAnsi="Times" w:cs="Times New Roman"/>
          <w:lang w:val="es-ES"/>
        </w:rPr>
        <w:t>Paula Giraldo Gallo</w:t>
      </w:r>
    </w:p>
    <w:p w14:paraId="29283130" w14:textId="25B2FA30" w:rsidR="00942904" w:rsidRDefault="00514875" w:rsidP="000B1CDA">
      <w:pPr>
        <w:tabs>
          <w:tab w:val="left" w:pos="2268"/>
        </w:tabs>
        <w:rPr>
          <w:rFonts w:ascii="Times" w:hAnsi="Times" w:cs="Times New Roman"/>
          <w:lang w:val="es-ES"/>
        </w:rPr>
      </w:pPr>
      <w:r>
        <w:rPr>
          <w:rFonts w:ascii="Times" w:hAnsi="Times" w:cs="Times New Roman"/>
          <w:lang w:val="es-ES"/>
        </w:rPr>
        <w:t>Unidad Académica</w:t>
      </w:r>
      <w:r w:rsidR="002A51B3">
        <w:rPr>
          <w:rFonts w:ascii="Times" w:hAnsi="Times" w:cs="Times New Roman"/>
          <w:lang w:val="es-ES"/>
        </w:rPr>
        <w:t xml:space="preserve">: </w:t>
      </w:r>
      <w:r w:rsidR="002A51B3">
        <w:rPr>
          <w:rFonts w:ascii="Times" w:hAnsi="Times" w:cs="Times New Roman"/>
          <w:lang w:val="es-ES"/>
        </w:rPr>
        <w:tab/>
      </w:r>
      <w:r>
        <w:rPr>
          <w:rFonts w:ascii="Times" w:hAnsi="Times" w:cs="Times New Roman"/>
          <w:lang w:val="es-ES"/>
        </w:rPr>
        <w:t>Departamento de Física</w:t>
      </w:r>
    </w:p>
    <w:p w14:paraId="05F3CA0B" w14:textId="6BDE25B6" w:rsidR="000B103D" w:rsidRDefault="00514875" w:rsidP="000B1CDA">
      <w:pPr>
        <w:pBdr>
          <w:bottom w:val="single" w:sz="12" w:space="1" w:color="auto"/>
        </w:pBdr>
        <w:tabs>
          <w:tab w:val="left" w:pos="2268"/>
        </w:tabs>
        <w:rPr>
          <w:rFonts w:ascii="Times" w:hAnsi="Times" w:cs="Times New Roman"/>
          <w:lang w:val="es-ES"/>
        </w:rPr>
      </w:pPr>
      <w:r>
        <w:rPr>
          <w:rFonts w:ascii="Times" w:hAnsi="Times" w:cs="Times New Roman"/>
          <w:lang w:val="es-ES"/>
        </w:rPr>
        <w:t>Correquisitos</w:t>
      </w:r>
      <w:r w:rsidR="000B103D">
        <w:rPr>
          <w:rFonts w:ascii="Times" w:hAnsi="Times" w:cs="Times New Roman"/>
          <w:lang w:val="es-ES"/>
        </w:rPr>
        <w:t xml:space="preserve">: </w:t>
      </w:r>
      <w:r w:rsidR="000B103D">
        <w:rPr>
          <w:rFonts w:ascii="Times" w:hAnsi="Times" w:cs="Times New Roman"/>
          <w:lang w:val="es-ES"/>
        </w:rPr>
        <w:tab/>
      </w:r>
      <w:r w:rsidR="009C0BC2">
        <w:rPr>
          <w:rFonts w:ascii="Times" w:hAnsi="Times" w:cs="Times New Roman"/>
          <w:lang w:val="es-ES"/>
        </w:rPr>
        <w:t>---</w:t>
      </w:r>
    </w:p>
    <w:p w14:paraId="36F40184" w14:textId="6F4004A7" w:rsidR="00514875" w:rsidRDefault="00514875" w:rsidP="000B1CDA">
      <w:pPr>
        <w:pBdr>
          <w:bottom w:val="single" w:sz="12" w:space="1" w:color="auto"/>
        </w:pBdr>
        <w:tabs>
          <w:tab w:val="left" w:pos="2268"/>
        </w:tabs>
        <w:rPr>
          <w:rFonts w:ascii="Times" w:hAnsi="Times" w:cs="Times New Roman"/>
          <w:lang w:val="es-ES"/>
        </w:rPr>
      </w:pPr>
      <w:r>
        <w:rPr>
          <w:rFonts w:ascii="Times" w:hAnsi="Times" w:cs="Times New Roman"/>
          <w:lang w:val="es-ES"/>
        </w:rPr>
        <w:t>Prerrequisitos:</w:t>
      </w:r>
      <w:r>
        <w:rPr>
          <w:rFonts w:ascii="Times" w:hAnsi="Times" w:cs="Times New Roman"/>
          <w:lang w:val="es-ES"/>
        </w:rPr>
        <w:tab/>
        <w:t>Mecánica Cuántica 1, Física del Estado Sólido</w:t>
      </w:r>
    </w:p>
    <w:p w14:paraId="433D0FC0" w14:textId="3C22BC3E" w:rsidR="00514875" w:rsidRDefault="00AE49CE" w:rsidP="000B1CDA">
      <w:pPr>
        <w:pBdr>
          <w:bottom w:val="single" w:sz="12" w:space="1" w:color="auto"/>
        </w:pBdr>
        <w:tabs>
          <w:tab w:val="left" w:pos="2268"/>
        </w:tabs>
        <w:rPr>
          <w:rFonts w:ascii="Times" w:hAnsi="Times" w:cs="Times New Roman"/>
          <w:lang w:val="es-ES"/>
        </w:rPr>
      </w:pPr>
      <w:r>
        <w:rPr>
          <w:rFonts w:ascii="Times" w:hAnsi="Times" w:cs="Times New Roman"/>
          <w:lang w:val="es-ES"/>
        </w:rPr>
        <w:t>Créditos:</w:t>
      </w:r>
      <w:r>
        <w:rPr>
          <w:rFonts w:ascii="Times" w:hAnsi="Times" w:cs="Times New Roman"/>
          <w:lang w:val="es-ES"/>
        </w:rPr>
        <w:tab/>
        <w:t>4</w:t>
      </w:r>
      <w:bookmarkStart w:id="0" w:name="_GoBack"/>
      <w:bookmarkEnd w:id="0"/>
      <w:r w:rsidR="00514875">
        <w:rPr>
          <w:rFonts w:ascii="Times" w:hAnsi="Times" w:cs="Times New Roman"/>
          <w:lang w:val="es-ES"/>
        </w:rPr>
        <w:t xml:space="preserve"> </w:t>
      </w:r>
      <w:commentRangeStart w:id="1"/>
      <w:r w:rsidR="00514875">
        <w:rPr>
          <w:rFonts w:ascii="Times" w:hAnsi="Times" w:cs="Times New Roman"/>
          <w:lang w:val="es-ES"/>
        </w:rPr>
        <w:t>créditos</w:t>
      </w:r>
      <w:commentRangeEnd w:id="1"/>
      <w:r w:rsidR="00D240BB">
        <w:rPr>
          <w:rStyle w:val="Refdecomentario"/>
        </w:rPr>
        <w:commentReference w:id="1"/>
      </w:r>
    </w:p>
    <w:p w14:paraId="6D79AFE9" w14:textId="77777777" w:rsidR="000B103D" w:rsidRDefault="000B103D" w:rsidP="000B1CDA">
      <w:pPr>
        <w:pBdr>
          <w:bottom w:val="single" w:sz="12" w:space="1" w:color="auto"/>
        </w:pBdr>
        <w:tabs>
          <w:tab w:val="left" w:pos="2268"/>
        </w:tabs>
        <w:rPr>
          <w:rFonts w:ascii="Times" w:hAnsi="Times" w:cs="Times New Roman"/>
          <w:lang w:val="es-ES"/>
        </w:rPr>
      </w:pPr>
    </w:p>
    <w:p w14:paraId="705E79DF" w14:textId="77777777" w:rsidR="000B103D" w:rsidRDefault="000B103D" w:rsidP="000B1CDA">
      <w:pPr>
        <w:tabs>
          <w:tab w:val="left" w:pos="2268"/>
        </w:tabs>
        <w:rPr>
          <w:rFonts w:ascii="Times" w:hAnsi="Times" w:cs="Times New Roman"/>
          <w:lang w:val="es-ES"/>
        </w:rPr>
      </w:pPr>
    </w:p>
    <w:p w14:paraId="73766681" w14:textId="29931EAB" w:rsidR="000B103D" w:rsidRPr="00514875" w:rsidRDefault="000B103D" w:rsidP="00514875">
      <w:pPr>
        <w:pStyle w:val="Prrafodelista"/>
        <w:numPr>
          <w:ilvl w:val="0"/>
          <w:numId w:val="5"/>
        </w:numPr>
        <w:tabs>
          <w:tab w:val="left" w:pos="2268"/>
        </w:tabs>
        <w:rPr>
          <w:rFonts w:ascii="Times" w:hAnsi="Times" w:cs="Times New Roman"/>
          <w:b/>
          <w:sz w:val="28"/>
          <w:lang w:val="es-ES"/>
        </w:rPr>
      </w:pPr>
      <w:r w:rsidRPr="00514875">
        <w:rPr>
          <w:rFonts w:ascii="Times" w:hAnsi="Times" w:cs="Times New Roman"/>
          <w:b/>
          <w:sz w:val="28"/>
          <w:lang w:val="es-ES"/>
        </w:rPr>
        <w:t>Introducción</w:t>
      </w:r>
    </w:p>
    <w:p w14:paraId="2F05A135" w14:textId="77777777" w:rsidR="00B53C55" w:rsidRDefault="00B53C55" w:rsidP="000B1CDA">
      <w:pPr>
        <w:tabs>
          <w:tab w:val="left" w:pos="2268"/>
        </w:tabs>
        <w:rPr>
          <w:rFonts w:ascii="Times" w:hAnsi="Times" w:cs="Times New Roman"/>
          <w:lang w:val="es-ES"/>
        </w:rPr>
      </w:pPr>
    </w:p>
    <w:p w14:paraId="7750AF77" w14:textId="50C0A465" w:rsidR="000B103D" w:rsidRDefault="00D272FC" w:rsidP="00097C3A">
      <w:pPr>
        <w:tabs>
          <w:tab w:val="left" w:pos="2268"/>
        </w:tabs>
        <w:jc w:val="both"/>
        <w:rPr>
          <w:rFonts w:ascii="Times" w:hAnsi="Times" w:cs="Times New Roman"/>
          <w:lang w:val="es-ES"/>
        </w:rPr>
      </w:pPr>
      <w:r w:rsidRPr="00D272FC">
        <w:rPr>
          <w:rFonts w:ascii="Times New Roman" w:hAnsi="Times New Roman" w:cs="Times New Roman"/>
          <w:lang w:val="es-ES"/>
        </w:rPr>
        <w:t>“Materi</w:t>
      </w:r>
      <w:r>
        <w:rPr>
          <w:rFonts w:ascii="Times New Roman" w:hAnsi="Times New Roman" w:cs="Times New Roman"/>
          <w:lang w:val="es-ES"/>
        </w:rPr>
        <w:t>ales Cuánticos</w:t>
      </w:r>
      <w:r w:rsidRPr="00D272FC">
        <w:rPr>
          <w:rFonts w:ascii="Times New Roman" w:hAnsi="Times New Roman" w:cs="Times New Roman"/>
          <w:lang w:val="es-ES"/>
        </w:rPr>
        <w:t>”</w:t>
      </w:r>
      <w:r>
        <w:rPr>
          <w:rFonts w:ascii="Times New Roman" w:hAnsi="Times New Roman" w:cs="Times New Roman"/>
          <w:lang w:val="es-ES"/>
        </w:rPr>
        <w:t xml:space="preserve"> es un término que actualmente cobija a materiales cuyas propiedades surgen, ya sea de correlaciones electrónicas fuertes, </w:t>
      </w:r>
      <w:r w:rsidR="004D12AB">
        <w:rPr>
          <w:rFonts w:ascii="Times New Roman" w:hAnsi="Times New Roman" w:cs="Times New Roman"/>
          <w:lang w:val="es-ES"/>
        </w:rPr>
        <w:t>o</w:t>
      </w:r>
      <w:r>
        <w:rPr>
          <w:rFonts w:ascii="Times New Roman" w:hAnsi="Times New Roman" w:cs="Times New Roman"/>
          <w:lang w:val="es-ES"/>
        </w:rPr>
        <w:t xml:space="preserve"> de características geométricas particulares de las funciones de onda electrónicas. Est</w:t>
      </w:r>
      <w:r w:rsidR="006C0977">
        <w:rPr>
          <w:rFonts w:ascii="Times New Roman" w:hAnsi="Times New Roman" w:cs="Times New Roman"/>
          <w:lang w:val="es-ES"/>
        </w:rPr>
        <w:t>a categoría</w:t>
      </w:r>
      <w:r>
        <w:rPr>
          <w:rFonts w:ascii="Times New Roman" w:hAnsi="Times New Roman" w:cs="Times New Roman"/>
          <w:lang w:val="es-ES"/>
        </w:rPr>
        <w:t xml:space="preserve"> incluye a los materiales magnéticos, superconductores, superfluidos, aislantes y semimetales topológicos, entre otros, cuya física no puede ser entendida a partir de modelos semiclásicos. </w:t>
      </w:r>
      <w:r w:rsidR="00FE3CF9">
        <w:rPr>
          <w:rFonts w:ascii="Times" w:hAnsi="Times" w:cs="Times New Roman"/>
          <w:lang w:val="es-ES"/>
        </w:rPr>
        <w:t xml:space="preserve">Este curso </w:t>
      </w:r>
      <w:r w:rsidR="009C0BC2">
        <w:rPr>
          <w:rFonts w:ascii="Times" w:hAnsi="Times" w:cs="Times New Roman"/>
          <w:lang w:val="es-ES"/>
        </w:rPr>
        <w:t>busca realizar una descripción asequible</w:t>
      </w:r>
      <w:r>
        <w:rPr>
          <w:rFonts w:ascii="Times" w:hAnsi="Times" w:cs="Times New Roman"/>
          <w:lang w:val="es-ES"/>
        </w:rPr>
        <w:t>, pero basada en principios físicos</w:t>
      </w:r>
      <w:r w:rsidR="006E425D">
        <w:rPr>
          <w:rFonts w:ascii="Times" w:hAnsi="Times" w:cs="Times New Roman"/>
          <w:lang w:val="es-ES"/>
        </w:rPr>
        <w:t xml:space="preserve"> fundamentales</w:t>
      </w:r>
      <w:r>
        <w:rPr>
          <w:rFonts w:ascii="Times" w:hAnsi="Times" w:cs="Times New Roman"/>
          <w:lang w:val="es-ES"/>
        </w:rPr>
        <w:t xml:space="preserve">, de una variedad de fenomenologías relevantes y de actual interés en </w:t>
      </w:r>
      <w:r w:rsidR="006C0977">
        <w:rPr>
          <w:rFonts w:ascii="Times" w:hAnsi="Times" w:cs="Times New Roman"/>
          <w:lang w:val="es-ES"/>
        </w:rPr>
        <w:t xml:space="preserve">la </w:t>
      </w:r>
      <w:r>
        <w:rPr>
          <w:rFonts w:ascii="Times" w:hAnsi="Times" w:cs="Times New Roman"/>
          <w:lang w:val="es-ES"/>
        </w:rPr>
        <w:t xml:space="preserve">física de </w:t>
      </w:r>
      <w:r w:rsidR="006E425D">
        <w:rPr>
          <w:rFonts w:ascii="Times" w:hAnsi="Times" w:cs="Times New Roman"/>
          <w:lang w:val="es-ES"/>
        </w:rPr>
        <w:t xml:space="preserve">los </w:t>
      </w:r>
      <w:r>
        <w:rPr>
          <w:rFonts w:ascii="Times" w:hAnsi="Times" w:cs="Times New Roman"/>
          <w:lang w:val="es-ES"/>
        </w:rPr>
        <w:t xml:space="preserve">materiales cuánticos. </w:t>
      </w:r>
      <w:r w:rsidR="006C0977">
        <w:rPr>
          <w:rFonts w:ascii="Times" w:hAnsi="Times" w:cs="Times New Roman"/>
          <w:lang w:val="es-ES"/>
        </w:rPr>
        <w:t>Para realizar estas descripciones ser realizará inicialmente una definición de conceptos básicos, para luego identificar cómo estos se manifiestan en materiales específicos y de interés actual donde estas fenomenologías est</w:t>
      </w:r>
      <w:r w:rsidR="0010275D">
        <w:rPr>
          <w:rFonts w:ascii="Times" w:hAnsi="Times" w:cs="Times New Roman"/>
          <w:lang w:val="es-ES"/>
        </w:rPr>
        <w:t>a</w:t>
      </w:r>
      <w:r w:rsidR="006C0977">
        <w:rPr>
          <w:rFonts w:ascii="Times" w:hAnsi="Times" w:cs="Times New Roman"/>
          <w:lang w:val="es-ES"/>
        </w:rPr>
        <w:t>n presentes.</w:t>
      </w:r>
    </w:p>
    <w:p w14:paraId="6D6861D6" w14:textId="77777777" w:rsidR="000B103D" w:rsidRDefault="000B103D" w:rsidP="000B1CDA">
      <w:pPr>
        <w:pBdr>
          <w:bottom w:val="single" w:sz="12" w:space="1" w:color="auto"/>
        </w:pBdr>
        <w:tabs>
          <w:tab w:val="left" w:pos="2268"/>
        </w:tabs>
        <w:rPr>
          <w:rFonts w:ascii="Times" w:hAnsi="Times" w:cs="Times New Roman"/>
          <w:lang w:val="es-ES"/>
        </w:rPr>
      </w:pPr>
    </w:p>
    <w:p w14:paraId="587E4773" w14:textId="77777777" w:rsidR="000B103D" w:rsidRDefault="000B103D" w:rsidP="000B1CDA">
      <w:pPr>
        <w:tabs>
          <w:tab w:val="left" w:pos="2268"/>
        </w:tabs>
        <w:rPr>
          <w:rFonts w:ascii="Times" w:hAnsi="Times" w:cs="Times New Roman"/>
          <w:lang w:val="es-ES"/>
        </w:rPr>
      </w:pPr>
    </w:p>
    <w:p w14:paraId="7F87F897" w14:textId="3A7537C0" w:rsidR="000B103D" w:rsidRPr="00514875" w:rsidRDefault="000B103D" w:rsidP="00514875">
      <w:pPr>
        <w:pStyle w:val="Prrafodelista"/>
        <w:numPr>
          <w:ilvl w:val="0"/>
          <w:numId w:val="5"/>
        </w:numPr>
        <w:tabs>
          <w:tab w:val="left" w:pos="2268"/>
        </w:tabs>
        <w:rPr>
          <w:rFonts w:ascii="Times" w:hAnsi="Times" w:cs="Times New Roman"/>
          <w:b/>
          <w:sz w:val="28"/>
          <w:lang w:val="es-ES"/>
        </w:rPr>
      </w:pPr>
      <w:r w:rsidRPr="00514875">
        <w:rPr>
          <w:rFonts w:ascii="Times" w:hAnsi="Times" w:cs="Times New Roman"/>
          <w:b/>
          <w:sz w:val="28"/>
          <w:lang w:val="es-ES"/>
        </w:rPr>
        <w:t>Objetivos</w:t>
      </w:r>
      <w:r w:rsidR="00DD3841" w:rsidRPr="00514875">
        <w:rPr>
          <w:rFonts w:ascii="Times" w:hAnsi="Times" w:cs="Times New Roman"/>
          <w:b/>
          <w:sz w:val="28"/>
          <w:lang w:val="es-ES"/>
        </w:rPr>
        <w:t xml:space="preserve"> de aprendizaje</w:t>
      </w:r>
    </w:p>
    <w:p w14:paraId="4C46D63E" w14:textId="77777777" w:rsidR="007053B9" w:rsidRDefault="007053B9" w:rsidP="000B1CDA">
      <w:pPr>
        <w:tabs>
          <w:tab w:val="left" w:pos="2268"/>
        </w:tabs>
        <w:rPr>
          <w:rFonts w:ascii="Times" w:hAnsi="Times" w:cs="Times New Roman"/>
          <w:lang w:val="es-ES"/>
        </w:rPr>
      </w:pPr>
    </w:p>
    <w:p w14:paraId="1E58B5B0" w14:textId="5495F086" w:rsidR="003F67B9" w:rsidRDefault="007053B9" w:rsidP="000B1CDA">
      <w:pPr>
        <w:tabs>
          <w:tab w:val="left" w:pos="2268"/>
        </w:tabs>
        <w:rPr>
          <w:rFonts w:ascii="Times" w:hAnsi="Times" w:cs="Times New Roman"/>
          <w:lang w:val="es-ES"/>
        </w:rPr>
      </w:pPr>
      <w:r>
        <w:rPr>
          <w:rFonts w:ascii="Times" w:hAnsi="Times" w:cs="Times New Roman"/>
          <w:lang w:val="es-ES"/>
        </w:rPr>
        <w:t>El curso tiene como objetivos:</w:t>
      </w:r>
    </w:p>
    <w:p w14:paraId="17392304" w14:textId="000D9B65" w:rsidR="007053B9" w:rsidRDefault="007053B9" w:rsidP="007053B9">
      <w:pPr>
        <w:pStyle w:val="Prrafodelista"/>
        <w:numPr>
          <w:ilvl w:val="0"/>
          <w:numId w:val="3"/>
        </w:numPr>
        <w:tabs>
          <w:tab w:val="left" w:pos="2268"/>
        </w:tabs>
        <w:rPr>
          <w:rFonts w:ascii="Times" w:hAnsi="Times" w:cs="Times New Roman"/>
          <w:lang w:val="es-ES"/>
        </w:rPr>
      </w:pPr>
      <w:r>
        <w:rPr>
          <w:rFonts w:ascii="Times" w:hAnsi="Times" w:cs="Times New Roman"/>
          <w:lang w:val="es-ES"/>
        </w:rPr>
        <w:t>Describir fenomenologías presentes en materiales cuánticos de interés actual basados en principios básicos de la física del estado sólido, la mecánica cuántica y la física estadística, tales como:</w:t>
      </w:r>
    </w:p>
    <w:p w14:paraId="30996B9E" w14:textId="7868A8FD" w:rsidR="007053B9" w:rsidRDefault="007053B9" w:rsidP="007053B9">
      <w:pPr>
        <w:pStyle w:val="Prrafodelista"/>
        <w:numPr>
          <w:ilvl w:val="1"/>
          <w:numId w:val="3"/>
        </w:numPr>
        <w:tabs>
          <w:tab w:val="left" w:pos="2268"/>
        </w:tabs>
        <w:rPr>
          <w:rFonts w:ascii="Times" w:hAnsi="Times" w:cs="Times New Roman"/>
          <w:lang w:val="es-ES"/>
        </w:rPr>
      </w:pPr>
      <w:r>
        <w:rPr>
          <w:rFonts w:ascii="Times" w:hAnsi="Times" w:cs="Times New Roman"/>
          <w:lang w:val="es-ES"/>
        </w:rPr>
        <w:t>Superconductividad</w:t>
      </w:r>
    </w:p>
    <w:p w14:paraId="067DB676" w14:textId="3A20508F" w:rsidR="007053B9" w:rsidRDefault="007053B9" w:rsidP="007053B9">
      <w:pPr>
        <w:pStyle w:val="Prrafodelista"/>
        <w:numPr>
          <w:ilvl w:val="1"/>
          <w:numId w:val="3"/>
        </w:numPr>
        <w:tabs>
          <w:tab w:val="left" w:pos="2268"/>
        </w:tabs>
        <w:rPr>
          <w:rFonts w:ascii="Times" w:hAnsi="Times" w:cs="Times New Roman"/>
          <w:lang w:val="es-ES"/>
        </w:rPr>
      </w:pPr>
      <w:r>
        <w:rPr>
          <w:rFonts w:ascii="Times" w:hAnsi="Times" w:cs="Times New Roman"/>
          <w:lang w:val="es-ES"/>
        </w:rPr>
        <w:t>Magnetismo</w:t>
      </w:r>
    </w:p>
    <w:p w14:paraId="3436C791" w14:textId="39B863FB" w:rsidR="007053B9" w:rsidRDefault="007053B9" w:rsidP="007053B9">
      <w:pPr>
        <w:pStyle w:val="Prrafodelista"/>
        <w:numPr>
          <w:ilvl w:val="1"/>
          <w:numId w:val="3"/>
        </w:numPr>
        <w:tabs>
          <w:tab w:val="left" w:pos="2268"/>
        </w:tabs>
        <w:rPr>
          <w:rFonts w:ascii="Times" w:hAnsi="Times" w:cs="Times New Roman"/>
          <w:lang w:val="es-ES"/>
        </w:rPr>
      </w:pPr>
      <w:r>
        <w:rPr>
          <w:rFonts w:ascii="Times" w:hAnsi="Times" w:cs="Times New Roman"/>
          <w:lang w:val="es-ES"/>
        </w:rPr>
        <w:t>Ondas de densidad de carga</w:t>
      </w:r>
    </w:p>
    <w:p w14:paraId="6BC1B700" w14:textId="2B98A705" w:rsidR="007053B9" w:rsidRDefault="007053B9" w:rsidP="007053B9">
      <w:pPr>
        <w:pStyle w:val="Prrafodelista"/>
        <w:numPr>
          <w:ilvl w:val="1"/>
          <w:numId w:val="3"/>
        </w:numPr>
        <w:tabs>
          <w:tab w:val="left" w:pos="2268"/>
        </w:tabs>
        <w:rPr>
          <w:rFonts w:ascii="Times" w:hAnsi="Times" w:cs="Times New Roman"/>
          <w:lang w:val="es-ES"/>
        </w:rPr>
      </w:pPr>
      <w:r>
        <w:rPr>
          <w:rFonts w:ascii="Times" w:hAnsi="Times" w:cs="Times New Roman"/>
          <w:lang w:val="es-ES"/>
        </w:rPr>
        <w:t>Fases topológicas en la materia</w:t>
      </w:r>
    </w:p>
    <w:p w14:paraId="1A4C3C44" w14:textId="48F781E0" w:rsidR="007053B9" w:rsidRDefault="007053B9" w:rsidP="007053B9">
      <w:pPr>
        <w:pStyle w:val="Prrafodelista"/>
        <w:numPr>
          <w:ilvl w:val="1"/>
          <w:numId w:val="3"/>
        </w:numPr>
        <w:tabs>
          <w:tab w:val="left" w:pos="2268"/>
        </w:tabs>
        <w:rPr>
          <w:rFonts w:ascii="Times" w:hAnsi="Times" w:cs="Times New Roman"/>
          <w:lang w:val="es-ES"/>
        </w:rPr>
      </w:pPr>
      <w:r>
        <w:rPr>
          <w:rFonts w:ascii="Times" w:hAnsi="Times" w:cs="Times New Roman"/>
          <w:lang w:val="es-ES"/>
        </w:rPr>
        <w:t>Termoelectricidad</w:t>
      </w:r>
    </w:p>
    <w:p w14:paraId="5A3E3DCD" w14:textId="04BF5AA4" w:rsidR="007053B9" w:rsidRDefault="007053B9" w:rsidP="007053B9">
      <w:pPr>
        <w:pStyle w:val="Prrafodelista"/>
        <w:numPr>
          <w:ilvl w:val="1"/>
          <w:numId w:val="3"/>
        </w:numPr>
        <w:tabs>
          <w:tab w:val="left" w:pos="2268"/>
        </w:tabs>
        <w:rPr>
          <w:rFonts w:ascii="Times" w:hAnsi="Times" w:cs="Times New Roman"/>
          <w:lang w:val="es-ES"/>
        </w:rPr>
      </w:pPr>
      <w:r>
        <w:rPr>
          <w:rFonts w:ascii="Times" w:hAnsi="Times" w:cs="Times New Roman"/>
          <w:lang w:val="es-ES"/>
        </w:rPr>
        <w:t>Optoelectrónica</w:t>
      </w:r>
    </w:p>
    <w:p w14:paraId="3C04ED24" w14:textId="1DC716FD" w:rsidR="007053B9" w:rsidRDefault="007053B9" w:rsidP="007053B9">
      <w:pPr>
        <w:pStyle w:val="Prrafodelista"/>
        <w:numPr>
          <w:ilvl w:val="0"/>
          <w:numId w:val="3"/>
        </w:numPr>
        <w:tabs>
          <w:tab w:val="left" w:pos="2268"/>
        </w:tabs>
        <w:rPr>
          <w:rFonts w:ascii="Times" w:hAnsi="Times" w:cs="Times New Roman"/>
          <w:lang w:val="es-ES"/>
        </w:rPr>
      </w:pPr>
      <w:r>
        <w:rPr>
          <w:rFonts w:ascii="Times" w:hAnsi="Times" w:cs="Times New Roman"/>
          <w:lang w:val="es-ES"/>
        </w:rPr>
        <w:t xml:space="preserve">Presentar la forma en la que dichas fenomenologías se manifiestan en materiales concretos y de alto interés en la investigación actual </w:t>
      </w:r>
      <w:r w:rsidR="0037456A">
        <w:rPr>
          <w:rFonts w:ascii="Times" w:hAnsi="Times" w:cs="Times New Roman"/>
          <w:lang w:val="es-ES"/>
        </w:rPr>
        <w:t>en materia condensada.</w:t>
      </w:r>
    </w:p>
    <w:p w14:paraId="3C14F8DE" w14:textId="51C8DB21" w:rsidR="0037456A" w:rsidRDefault="0037456A" w:rsidP="007053B9">
      <w:pPr>
        <w:pStyle w:val="Prrafodelista"/>
        <w:numPr>
          <w:ilvl w:val="0"/>
          <w:numId w:val="3"/>
        </w:numPr>
        <w:tabs>
          <w:tab w:val="left" w:pos="2268"/>
        </w:tabs>
        <w:rPr>
          <w:rFonts w:ascii="Times" w:hAnsi="Times" w:cs="Times New Roman"/>
          <w:lang w:val="es-ES"/>
        </w:rPr>
      </w:pPr>
      <w:r>
        <w:rPr>
          <w:rFonts w:ascii="Times" w:hAnsi="Times" w:cs="Times New Roman"/>
          <w:lang w:val="es-ES"/>
        </w:rPr>
        <w:t>Introducir algunos de los materiales cuánticos más enigmáticos en la actualidad, y presentar algunas de las preguntas abiertas más importantes relacionadas a los estados base que estos presentan.</w:t>
      </w:r>
    </w:p>
    <w:p w14:paraId="67662204" w14:textId="09708117" w:rsidR="0037456A" w:rsidRPr="007053B9" w:rsidRDefault="0037456A" w:rsidP="007053B9">
      <w:pPr>
        <w:pStyle w:val="Prrafodelista"/>
        <w:numPr>
          <w:ilvl w:val="0"/>
          <w:numId w:val="3"/>
        </w:numPr>
        <w:tabs>
          <w:tab w:val="left" w:pos="2268"/>
        </w:tabs>
        <w:rPr>
          <w:rFonts w:ascii="Times" w:hAnsi="Times" w:cs="Times New Roman"/>
          <w:lang w:val="es-ES"/>
        </w:rPr>
      </w:pPr>
      <w:r>
        <w:rPr>
          <w:rFonts w:ascii="Times" w:hAnsi="Times" w:cs="Times New Roman"/>
          <w:lang w:val="es-ES"/>
        </w:rPr>
        <w:t>Fomentar la búsqueda de tópicos actuales en materia condensada, ampliando las posibilidades de los estudiantes en la escogencia de sus temas de investigación afines a esta área.</w:t>
      </w:r>
    </w:p>
    <w:p w14:paraId="41FC4B8D" w14:textId="77777777" w:rsidR="000B103D" w:rsidRDefault="000B103D" w:rsidP="000B1CDA">
      <w:pPr>
        <w:pBdr>
          <w:bottom w:val="single" w:sz="12" w:space="1" w:color="auto"/>
        </w:pBdr>
        <w:tabs>
          <w:tab w:val="left" w:pos="2268"/>
        </w:tabs>
        <w:rPr>
          <w:rFonts w:ascii="Times" w:hAnsi="Times" w:cs="Times New Roman"/>
          <w:lang w:val="es-ES"/>
        </w:rPr>
      </w:pPr>
    </w:p>
    <w:p w14:paraId="4354FF67" w14:textId="77777777" w:rsidR="00307FC3" w:rsidRDefault="00307FC3" w:rsidP="00307FC3">
      <w:pPr>
        <w:tabs>
          <w:tab w:val="left" w:pos="2268"/>
        </w:tabs>
        <w:rPr>
          <w:rFonts w:ascii="Times" w:hAnsi="Times" w:cs="Times New Roman"/>
          <w:lang w:val="es-ES"/>
        </w:rPr>
      </w:pPr>
    </w:p>
    <w:p w14:paraId="2ED6FA7F" w14:textId="482BE65A" w:rsidR="00307FC3" w:rsidRPr="00514875" w:rsidRDefault="00307FC3" w:rsidP="00514875">
      <w:pPr>
        <w:pStyle w:val="Prrafodelista"/>
        <w:numPr>
          <w:ilvl w:val="0"/>
          <w:numId w:val="5"/>
        </w:numPr>
        <w:tabs>
          <w:tab w:val="left" w:pos="2268"/>
        </w:tabs>
        <w:rPr>
          <w:rFonts w:ascii="Times" w:hAnsi="Times" w:cs="Times New Roman"/>
          <w:b/>
          <w:sz w:val="28"/>
          <w:lang w:val="es-ES"/>
        </w:rPr>
      </w:pPr>
      <w:r w:rsidRPr="00514875">
        <w:rPr>
          <w:rFonts w:ascii="Times" w:hAnsi="Times" w:cs="Times New Roman"/>
          <w:b/>
          <w:sz w:val="28"/>
          <w:lang w:val="es-ES"/>
        </w:rPr>
        <w:t>Competencias a desarrollar</w:t>
      </w:r>
    </w:p>
    <w:p w14:paraId="08549915" w14:textId="7D65CD0C" w:rsidR="00307FC3" w:rsidRDefault="00307FC3" w:rsidP="00307FC3">
      <w:pPr>
        <w:tabs>
          <w:tab w:val="left" w:pos="2268"/>
        </w:tabs>
        <w:rPr>
          <w:rFonts w:ascii="Times" w:hAnsi="Times" w:cs="Times New Roman"/>
          <w:lang w:val="es-ES"/>
        </w:rPr>
      </w:pPr>
    </w:p>
    <w:p w14:paraId="4578427D" w14:textId="71437C7B" w:rsidR="00307FC3" w:rsidRDefault="00307FC3" w:rsidP="00307FC3">
      <w:pPr>
        <w:tabs>
          <w:tab w:val="left" w:pos="2268"/>
        </w:tabs>
        <w:rPr>
          <w:rFonts w:ascii="Times" w:hAnsi="Times" w:cs="Times New Roman"/>
          <w:lang w:val="es-ES"/>
        </w:rPr>
      </w:pPr>
      <w:r w:rsidRPr="00307FC3">
        <w:rPr>
          <w:rFonts w:ascii="Times" w:hAnsi="Times" w:cs="Times New Roman"/>
          <w:lang w:val="es-ES"/>
        </w:rPr>
        <w:lastRenderedPageBreak/>
        <w:t xml:space="preserve">Al </w:t>
      </w:r>
      <w:commentRangeStart w:id="2"/>
      <w:r w:rsidRPr="00307FC3">
        <w:rPr>
          <w:rFonts w:ascii="Times" w:hAnsi="Times" w:cs="Times New Roman"/>
          <w:lang w:val="es-ES"/>
        </w:rPr>
        <w:t>finalizar</w:t>
      </w:r>
      <w:commentRangeEnd w:id="2"/>
      <w:r w:rsidR="00D240BB">
        <w:rPr>
          <w:rStyle w:val="Refdecomentario"/>
        </w:rPr>
        <w:commentReference w:id="2"/>
      </w:r>
      <w:r w:rsidRPr="00307FC3">
        <w:rPr>
          <w:rFonts w:ascii="Times" w:hAnsi="Times" w:cs="Times New Roman"/>
          <w:lang w:val="es-ES"/>
        </w:rPr>
        <w:t xml:space="preserve"> el curso, se espera que el estudiante est</w:t>
      </w:r>
      <w:r>
        <w:rPr>
          <w:rFonts w:ascii="Times" w:hAnsi="Times" w:cs="Times New Roman"/>
          <w:lang w:val="es-ES"/>
        </w:rPr>
        <w:t>é</w:t>
      </w:r>
      <w:r w:rsidRPr="00307FC3">
        <w:rPr>
          <w:rFonts w:ascii="Times" w:hAnsi="Times" w:cs="Times New Roman"/>
          <w:lang w:val="es-ES"/>
        </w:rPr>
        <w:t xml:space="preserve"> en capacidad de:</w:t>
      </w:r>
    </w:p>
    <w:p w14:paraId="14E1640F" w14:textId="77777777" w:rsidR="00307FC3" w:rsidRDefault="00307FC3" w:rsidP="00307FC3">
      <w:pPr>
        <w:tabs>
          <w:tab w:val="left" w:pos="2268"/>
        </w:tabs>
        <w:rPr>
          <w:rFonts w:ascii="Times" w:hAnsi="Times" w:cs="Times New Roman"/>
          <w:lang w:val="es-ES"/>
        </w:rPr>
      </w:pPr>
    </w:p>
    <w:p w14:paraId="30815DEC" w14:textId="3D103C4B" w:rsidR="00307FC3" w:rsidRDefault="00307FC3" w:rsidP="00307FC3">
      <w:pPr>
        <w:pStyle w:val="Prrafodelista"/>
        <w:numPr>
          <w:ilvl w:val="0"/>
          <w:numId w:val="3"/>
        </w:numPr>
        <w:tabs>
          <w:tab w:val="left" w:pos="2268"/>
        </w:tabs>
        <w:jc w:val="both"/>
        <w:rPr>
          <w:rFonts w:ascii="Times" w:hAnsi="Times" w:cs="Times New Roman"/>
          <w:lang w:val="es-ES"/>
        </w:rPr>
      </w:pPr>
      <w:r>
        <w:rPr>
          <w:rFonts w:ascii="Times" w:hAnsi="Times" w:cs="Times New Roman"/>
          <w:lang w:val="es-ES"/>
        </w:rPr>
        <w:t>Identificar y describir l</w:t>
      </w:r>
      <w:r w:rsidR="0037456A">
        <w:rPr>
          <w:rFonts w:ascii="Times" w:hAnsi="Times" w:cs="Times New Roman"/>
          <w:lang w:val="es-ES"/>
        </w:rPr>
        <w:t>as características que definen los estados base de materiales superconductores, magnéticos, con ondas de densidad de carga, topológicos, termoeléctricos, y los usados en optoelectrónica</w:t>
      </w:r>
      <w:r>
        <w:rPr>
          <w:rFonts w:ascii="Times" w:hAnsi="Times" w:cs="Times New Roman"/>
          <w:lang w:val="es-ES"/>
        </w:rPr>
        <w:t>.</w:t>
      </w:r>
    </w:p>
    <w:p w14:paraId="5CAC1E5D" w14:textId="5E3F3AE3" w:rsidR="0037456A" w:rsidRDefault="00862C08" w:rsidP="00307FC3">
      <w:pPr>
        <w:pStyle w:val="Prrafodelista"/>
        <w:numPr>
          <w:ilvl w:val="0"/>
          <w:numId w:val="3"/>
        </w:numPr>
        <w:tabs>
          <w:tab w:val="left" w:pos="2268"/>
        </w:tabs>
        <w:jc w:val="both"/>
        <w:rPr>
          <w:rFonts w:ascii="Times" w:hAnsi="Times" w:cs="Times New Roman"/>
          <w:lang w:val="es-ES"/>
        </w:rPr>
      </w:pPr>
      <w:r>
        <w:rPr>
          <w:rFonts w:ascii="Times" w:hAnsi="Times" w:cs="Times New Roman"/>
          <w:lang w:val="es-ES"/>
        </w:rPr>
        <w:t>Describir las cantidades físicas que se miden experimentalmente para identificar dichos estados base en materiales cuánticos.</w:t>
      </w:r>
    </w:p>
    <w:p w14:paraId="67E38A7B" w14:textId="1F685033" w:rsidR="00862C08" w:rsidRDefault="00862C08" w:rsidP="00307FC3">
      <w:pPr>
        <w:pStyle w:val="Prrafodelista"/>
        <w:numPr>
          <w:ilvl w:val="0"/>
          <w:numId w:val="3"/>
        </w:numPr>
        <w:tabs>
          <w:tab w:val="left" w:pos="2268"/>
        </w:tabs>
        <w:jc w:val="both"/>
        <w:rPr>
          <w:rFonts w:ascii="Times" w:hAnsi="Times" w:cs="Times New Roman"/>
          <w:lang w:val="es-ES"/>
        </w:rPr>
      </w:pPr>
      <w:r>
        <w:rPr>
          <w:rFonts w:ascii="Times" w:hAnsi="Times" w:cs="Times New Roman"/>
          <w:lang w:val="es-ES"/>
        </w:rPr>
        <w:t xml:space="preserve">Identificar a los materiales más representativos que presentan dichas fenomenologías. </w:t>
      </w:r>
    </w:p>
    <w:p w14:paraId="7FD9836C" w14:textId="18B433E2" w:rsidR="00862C08" w:rsidRDefault="00862C08" w:rsidP="00307FC3">
      <w:pPr>
        <w:pStyle w:val="Prrafodelista"/>
        <w:numPr>
          <w:ilvl w:val="0"/>
          <w:numId w:val="3"/>
        </w:numPr>
        <w:tabs>
          <w:tab w:val="left" w:pos="2268"/>
        </w:tabs>
        <w:jc w:val="both"/>
        <w:rPr>
          <w:rFonts w:ascii="Times" w:hAnsi="Times" w:cs="Times New Roman"/>
          <w:lang w:val="es-ES"/>
        </w:rPr>
      </w:pPr>
      <w:r>
        <w:rPr>
          <w:rFonts w:ascii="Times" w:hAnsi="Times" w:cs="Times New Roman"/>
          <w:lang w:val="es-ES"/>
        </w:rPr>
        <w:t>Enumerar una variedad de preguntas abiertas relacionadas a las fenomenologías mencionadas, y a los materiales que las presentan.</w:t>
      </w:r>
    </w:p>
    <w:p w14:paraId="5437149B" w14:textId="432E79C3" w:rsidR="00862C08" w:rsidRDefault="00862C08" w:rsidP="00307FC3">
      <w:pPr>
        <w:pStyle w:val="Prrafodelista"/>
        <w:numPr>
          <w:ilvl w:val="0"/>
          <w:numId w:val="3"/>
        </w:numPr>
        <w:tabs>
          <w:tab w:val="left" w:pos="2268"/>
        </w:tabs>
        <w:jc w:val="both"/>
        <w:rPr>
          <w:rFonts w:ascii="Times" w:hAnsi="Times" w:cs="Times New Roman"/>
          <w:lang w:val="es-ES"/>
        </w:rPr>
      </w:pPr>
      <w:r>
        <w:rPr>
          <w:rFonts w:ascii="Times" w:hAnsi="Times" w:cs="Times New Roman"/>
          <w:lang w:val="es-ES"/>
        </w:rPr>
        <w:t>Identificar posibles aplicaciones tecnológicas que exploten la existencia de estos estados base novedosos en los materiales cuánticos.</w:t>
      </w:r>
    </w:p>
    <w:p w14:paraId="6901FE9C" w14:textId="0629993B" w:rsidR="00862C08" w:rsidRDefault="00862C08" w:rsidP="00307FC3">
      <w:pPr>
        <w:pStyle w:val="Prrafodelista"/>
        <w:numPr>
          <w:ilvl w:val="0"/>
          <w:numId w:val="3"/>
        </w:numPr>
        <w:tabs>
          <w:tab w:val="left" w:pos="2268"/>
        </w:tabs>
        <w:jc w:val="both"/>
        <w:rPr>
          <w:rFonts w:ascii="Times" w:hAnsi="Times" w:cs="Times New Roman"/>
          <w:lang w:val="es-ES"/>
        </w:rPr>
      </w:pPr>
      <w:r>
        <w:rPr>
          <w:rFonts w:ascii="Times" w:hAnsi="Times" w:cs="Times New Roman"/>
          <w:lang w:val="es-ES"/>
        </w:rPr>
        <w:t>Continuar alimentando su curiosidad por temas relacionados con los materiales cuánticos a través de la lectura de artículos científicos recientes.</w:t>
      </w:r>
    </w:p>
    <w:p w14:paraId="6A7354B3" w14:textId="77777777" w:rsidR="0037456A" w:rsidRPr="0037456A" w:rsidRDefault="0037456A" w:rsidP="0037456A">
      <w:pPr>
        <w:pBdr>
          <w:bottom w:val="single" w:sz="12" w:space="1" w:color="auto"/>
        </w:pBdr>
        <w:tabs>
          <w:tab w:val="left" w:pos="2268"/>
        </w:tabs>
        <w:rPr>
          <w:rFonts w:ascii="Times" w:hAnsi="Times" w:cs="Times New Roman"/>
          <w:lang w:val="es-ES"/>
        </w:rPr>
      </w:pPr>
    </w:p>
    <w:p w14:paraId="147650A1" w14:textId="68B4A046" w:rsidR="00DC1517" w:rsidRPr="001466D8" w:rsidRDefault="00DC1517" w:rsidP="000B1CDA">
      <w:pPr>
        <w:tabs>
          <w:tab w:val="left" w:pos="2268"/>
        </w:tabs>
        <w:rPr>
          <w:rFonts w:ascii="Times" w:hAnsi="Times" w:cs="Times New Roman"/>
          <w:lang w:val="es-ES"/>
        </w:rPr>
      </w:pPr>
    </w:p>
    <w:p w14:paraId="3C366572" w14:textId="38DE8A00" w:rsidR="000B103D" w:rsidRPr="00514875" w:rsidRDefault="00514875" w:rsidP="00514875">
      <w:pPr>
        <w:pStyle w:val="Prrafodelista"/>
        <w:numPr>
          <w:ilvl w:val="0"/>
          <w:numId w:val="5"/>
        </w:numPr>
        <w:tabs>
          <w:tab w:val="left" w:pos="2268"/>
        </w:tabs>
        <w:rPr>
          <w:rFonts w:ascii="Times" w:hAnsi="Times" w:cs="Times New Roman"/>
          <w:b/>
          <w:sz w:val="28"/>
          <w:lang w:val="es-ES"/>
        </w:rPr>
      </w:pPr>
      <w:r>
        <w:rPr>
          <w:rFonts w:ascii="Times" w:hAnsi="Times" w:cs="Times New Roman"/>
          <w:b/>
          <w:sz w:val="28"/>
          <w:lang w:val="es-ES"/>
        </w:rPr>
        <w:t>C</w:t>
      </w:r>
      <w:r w:rsidR="00AA4723" w:rsidRPr="00514875">
        <w:rPr>
          <w:rFonts w:ascii="Times" w:hAnsi="Times" w:cs="Times New Roman"/>
          <w:b/>
          <w:sz w:val="28"/>
          <w:lang w:val="es-ES"/>
        </w:rPr>
        <w:t>ontenido</w:t>
      </w:r>
      <w:r>
        <w:rPr>
          <w:rFonts w:ascii="Times" w:hAnsi="Times" w:cs="Times New Roman"/>
          <w:b/>
          <w:sz w:val="28"/>
          <w:lang w:val="es-ES"/>
        </w:rPr>
        <w:t xml:space="preserve"> por semanas</w:t>
      </w:r>
    </w:p>
    <w:p w14:paraId="0DDEAAD2" w14:textId="77777777" w:rsidR="00AA4723" w:rsidRDefault="00AA4723" w:rsidP="00AA4723">
      <w:pPr>
        <w:tabs>
          <w:tab w:val="left" w:pos="1418"/>
          <w:tab w:val="left" w:pos="2268"/>
        </w:tabs>
        <w:rPr>
          <w:rFonts w:ascii="Times" w:hAnsi="Times" w:cs="Times New Roman"/>
          <w:lang w:val="es-ES"/>
        </w:rPr>
      </w:pPr>
    </w:p>
    <w:tbl>
      <w:tblPr>
        <w:tblStyle w:val="Cuadrculadetablaclara"/>
        <w:tblW w:w="188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646"/>
        <w:gridCol w:w="8646"/>
      </w:tblGrid>
      <w:tr w:rsidR="00AA4723" w:rsidRPr="00AE49CE" w14:paraId="7B545175" w14:textId="77777777" w:rsidTr="00DD7F6E">
        <w:trPr>
          <w:gridAfter w:val="1"/>
          <w:wAfter w:w="8646" w:type="dxa"/>
        </w:trPr>
        <w:tc>
          <w:tcPr>
            <w:tcW w:w="1560" w:type="dxa"/>
          </w:tcPr>
          <w:p w14:paraId="324BFD0D" w14:textId="77777777" w:rsidR="00AA4723" w:rsidRPr="004F13C8" w:rsidRDefault="00AA4723" w:rsidP="00AA4723">
            <w:pPr>
              <w:tabs>
                <w:tab w:val="left" w:pos="1418"/>
                <w:tab w:val="left" w:pos="2268"/>
              </w:tabs>
              <w:rPr>
                <w:rFonts w:ascii="Times" w:hAnsi="Times" w:cs="Times New Roman"/>
                <w:i/>
                <w:lang w:val="es-ES"/>
              </w:rPr>
            </w:pPr>
            <w:r w:rsidRPr="004F13C8">
              <w:rPr>
                <w:rFonts w:ascii="Times" w:hAnsi="Times" w:cs="Times New Roman"/>
                <w:i/>
                <w:lang w:val="es-ES"/>
              </w:rPr>
              <w:t>Semana 1:</w:t>
            </w:r>
          </w:p>
        </w:tc>
        <w:tc>
          <w:tcPr>
            <w:tcW w:w="8646" w:type="dxa"/>
          </w:tcPr>
          <w:p w14:paraId="2837AF7F" w14:textId="7DAFB1A2" w:rsidR="00AA4723" w:rsidRDefault="003E36A6" w:rsidP="00AA4723">
            <w:pPr>
              <w:tabs>
                <w:tab w:val="left" w:pos="1418"/>
                <w:tab w:val="left" w:pos="2268"/>
              </w:tabs>
              <w:rPr>
                <w:rFonts w:ascii="Times" w:hAnsi="Times" w:cs="Times New Roman"/>
                <w:lang w:val="es-ES"/>
              </w:rPr>
            </w:pPr>
            <w:r>
              <w:rPr>
                <w:rFonts w:ascii="Times" w:hAnsi="Times" w:cs="Times New Roman"/>
                <w:lang w:val="es-ES"/>
              </w:rPr>
              <w:t xml:space="preserve">Introducción al curso, motivación. </w:t>
            </w:r>
            <w:r w:rsidR="008A55A4">
              <w:rPr>
                <w:rFonts w:ascii="Times" w:hAnsi="Times" w:cs="Times New Roman"/>
                <w:lang w:val="es-ES"/>
              </w:rPr>
              <w:t xml:space="preserve">Repaso de </w:t>
            </w:r>
            <w:r w:rsidR="005521F8">
              <w:rPr>
                <w:rFonts w:ascii="Times" w:hAnsi="Times" w:cs="Times New Roman"/>
                <w:lang w:val="es-ES"/>
              </w:rPr>
              <w:t>vibraciones en sólidos, fonones</w:t>
            </w:r>
            <w:r>
              <w:rPr>
                <w:rFonts w:ascii="Times" w:hAnsi="Times" w:cs="Times New Roman"/>
                <w:lang w:val="es-ES"/>
              </w:rPr>
              <w:t>.</w:t>
            </w:r>
          </w:p>
        </w:tc>
      </w:tr>
      <w:tr w:rsidR="00AA4723" w:rsidRPr="00AE49CE" w14:paraId="40F85472" w14:textId="77777777" w:rsidTr="00DD7F6E">
        <w:trPr>
          <w:gridAfter w:val="1"/>
          <w:wAfter w:w="8646" w:type="dxa"/>
        </w:trPr>
        <w:tc>
          <w:tcPr>
            <w:tcW w:w="1560" w:type="dxa"/>
          </w:tcPr>
          <w:p w14:paraId="6CC5E9CA" w14:textId="77777777" w:rsidR="00AA4723" w:rsidRPr="004F13C8" w:rsidRDefault="00AA4723" w:rsidP="00AA4723">
            <w:pPr>
              <w:tabs>
                <w:tab w:val="left" w:pos="1418"/>
                <w:tab w:val="left" w:pos="2268"/>
              </w:tabs>
              <w:rPr>
                <w:rFonts w:ascii="Times" w:hAnsi="Times" w:cs="Times New Roman"/>
                <w:i/>
                <w:lang w:val="es-ES"/>
              </w:rPr>
            </w:pPr>
            <w:r w:rsidRPr="004F13C8">
              <w:rPr>
                <w:rFonts w:ascii="Times" w:hAnsi="Times" w:cs="Times New Roman"/>
                <w:i/>
                <w:lang w:val="es-ES"/>
              </w:rPr>
              <w:t xml:space="preserve">Semana 2: </w:t>
            </w:r>
          </w:p>
        </w:tc>
        <w:tc>
          <w:tcPr>
            <w:tcW w:w="8646" w:type="dxa"/>
          </w:tcPr>
          <w:p w14:paraId="7FA6E6FC" w14:textId="2381C5CC" w:rsidR="008A55A4" w:rsidRDefault="005521F8" w:rsidP="00AA4723">
            <w:pPr>
              <w:tabs>
                <w:tab w:val="left" w:pos="1418"/>
                <w:tab w:val="left" w:pos="2268"/>
              </w:tabs>
              <w:rPr>
                <w:rFonts w:ascii="Times" w:hAnsi="Times" w:cs="Times New Roman"/>
                <w:lang w:val="es-ES"/>
              </w:rPr>
            </w:pPr>
            <w:r>
              <w:rPr>
                <w:rFonts w:ascii="Times" w:hAnsi="Times" w:cs="Times New Roman"/>
                <w:lang w:val="es-ES"/>
              </w:rPr>
              <w:t>Repaso de electrones en metales: Estructura de bandas, semiconductores.</w:t>
            </w:r>
          </w:p>
        </w:tc>
      </w:tr>
      <w:tr w:rsidR="005521F8" w:rsidRPr="00AE49CE" w14:paraId="6126858A" w14:textId="77777777" w:rsidTr="00DD7F6E">
        <w:trPr>
          <w:gridAfter w:val="1"/>
          <w:wAfter w:w="8646" w:type="dxa"/>
        </w:trPr>
        <w:tc>
          <w:tcPr>
            <w:tcW w:w="1560" w:type="dxa"/>
          </w:tcPr>
          <w:p w14:paraId="11CC7FD8" w14:textId="77777777" w:rsidR="005521F8" w:rsidRPr="004F13C8" w:rsidRDefault="005521F8" w:rsidP="005521F8">
            <w:pPr>
              <w:tabs>
                <w:tab w:val="left" w:pos="1418"/>
                <w:tab w:val="left" w:pos="2268"/>
              </w:tabs>
              <w:rPr>
                <w:rFonts w:ascii="Times" w:hAnsi="Times" w:cs="Times New Roman"/>
                <w:i/>
                <w:lang w:val="es-ES"/>
              </w:rPr>
            </w:pPr>
            <w:r w:rsidRPr="004F13C8">
              <w:rPr>
                <w:rFonts w:ascii="Times" w:hAnsi="Times" w:cs="Times New Roman"/>
                <w:i/>
                <w:lang w:val="es-ES"/>
              </w:rPr>
              <w:t>Semana 3:</w:t>
            </w:r>
          </w:p>
        </w:tc>
        <w:tc>
          <w:tcPr>
            <w:tcW w:w="8646" w:type="dxa"/>
          </w:tcPr>
          <w:p w14:paraId="6D51408E" w14:textId="5F689C07" w:rsidR="005521F8" w:rsidRDefault="005521F8" w:rsidP="005521F8">
            <w:pPr>
              <w:tabs>
                <w:tab w:val="left" w:pos="1418"/>
                <w:tab w:val="left" w:pos="2268"/>
              </w:tabs>
              <w:rPr>
                <w:rFonts w:ascii="Times" w:hAnsi="Times" w:cs="Times New Roman"/>
                <w:lang w:val="es-ES"/>
              </w:rPr>
            </w:pPr>
            <w:r>
              <w:rPr>
                <w:rFonts w:ascii="Times" w:hAnsi="Times" w:cs="Times New Roman"/>
                <w:lang w:val="es-ES"/>
              </w:rPr>
              <w:t xml:space="preserve">Estructura electrónica: efectos Shubnikov-de Haas y de Haas- Van Alphen </w:t>
            </w:r>
          </w:p>
        </w:tc>
      </w:tr>
      <w:tr w:rsidR="005521F8" w:rsidRPr="00AE49CE" w14:paraId="44D6B65A" w14:textId="77777777" w:rsidTr="00DD7F6E">
        <w:trPr>
          <w:gridAfter w:val="1"/>
          <w:wAfter w:w="8646" w:type="dxa"/>
        </w:trPr>
        <w:tc>
          <w:tcPr>
            <w:tcW w:w="1560" w:type="dxa"/>
          </w:tcPr>
          <w:p w14:paraId="1DDDE603" w14:textId="77777777" w:rsidR="005521F8" w:rsidRPr="004F13C8" w:rsidRDefault="005521F8" w:rsidP="005521F8">
            <w:pPr>
              <w:tabs>
                <w:tab w:val="left" w:pos="1418"/>
                <w:tab w:val="left" w:pos="2268"/>
              </w:tabs>
              <w:rPr>
                <w:rFonts w:ascii="Times" w:hAnsi="Times" w:cs="Times New Roman"/>
                <w:i/>
                <w:lang w:val="es-ES"/>
              </w:rPr>
            </w:pPr>
            <w:r w:rsidRPr="004F13C8">
              <w:rPr>
                <w:rFonts w:ascii="Times" w:hAnsi="Times" w:cs="Times New Roman"/>
                <w:i/>
                <w:lang w:val="es-ES"/>
              </w:rPr>
              <w:t>Semana 4:</w:t>
            </w:r>
          </w:p>
        </w:tc>
        <w:tc>
          <w:tcPr>
            <w:tcW w:w="8646" w:type="dxa"/>
          </w:tcPr>
          <w:p w14:paraId="64CDC3A0" w14:textId="4B36A6C3" w:rsidR="005521F8" w:rsidRDefault="005521F8" w:rsidP="005521F8">
            <w:pPr>
              <w:tabs>
                <w:tab w:val="left" w:pos="1418"/>
                <w:tab w:val="left" w:pos="2268"/>
              </w:tabs>
              <w:rPr>
                <w:rFonts w:ascii="Times" w:hAnsi="Times" w:cs="Times New Roman"/>
                <w:lang w:val="es-ES"/>
              </w:rPr>
            </w:pPr>
            <w:r>
              <w:rPr>
                <w:rFonts w:ascii="Times" w:hAnsi="Times" w:cs="Times New Roman"/>
                <w:lang w:val="es-ES"/>
              </w:rPr>
              <w:t>Transiciones de fase clásicas: tratamiento de Landau, campo medio.</w:t>
            </w:r>
          </w:p>
        </w:tc>
      </w:tr>
      <w:tr w:rsidR="005521F8" w:rsidRPr="00AE49CE" w14:paraId="56D42952" w14:textId="77777777" w:rsidTr="00DD7F6E">
        <w:trPr>
          <w:gridAfter w:val="1"/>
          <w:wAfter w:w="8646" w:type="dxa"/>
        </w:trPr>
        <w:tc>
          <w:tcPr>
            <w:tcW w:w="1560" w:type="dxa"/>
          </w:tcPr>
          <w:p w14:paraId="7C1E83BE" w14:textId="77777777" w:rsidR="005521F8" w:rsidRPr="004F13C8" w:rsidRDefault="005521F8" w:rsidP="005521F8">
            <w:pPr>
              <w:tabs>
                <w:tab w:val="left" w:pos="1418"/>
                <w:tab w:val="left" w:pos="2268"/>
              </w:tabs>
              <w:rPr>
                <w:rFonts w:ascii="Times" w:hAnsi="Times" w:cs="Times New Roman"/>
                <w:i/>
                <w:lang w:val="es-ES"/>
              </w:rPr>
            </w:pPr>
            <w:r w:rsidRPr="004F13C8">
              <w:rPr>
                <w:rFonts w:ascii="Times" w:hAnsi="Times" w:cs="Times New Roman"/>
                <w:i/>
                <w:lang w:val="es-ES"/>
              </w:rPr>
              <w:t>Semana 5:</w:t>
            </w:r>
          </w:p>
        </w:tc>
        <w:tc>
          <w:tcPr>
            <w:tcW w:w="8646" w:type="dxa"/>
          </w:tcPr>
          <w:p w14:paraId="39B10330" w14:textId="0ED17E84" w:rsidR="005521F8" w:rsidRDefault="005521F8" w:rsidP="005521F8">
            <w:pPr>
              <w:tabs>
                <w:tab w:val="left" w:pos="1418"/>
                <w:tab w:val="left" w:pos="2268"/>
              </w:tabs>
              <w:rPr>
                <w:rFonts w:ascii="Times" w:hAnsi="Times" w:cs="Times New Roman"/>
                <w:lang w:val="es-ES"/>
              </w:rPr>
            </w:pPr>
            <w:r>
              <w:rPr>
                <w:rFonts w:ascii="Times" w:hAnsi="Times" w:cs="Times New Roman"/>
                <w:lang w:val="es-ES"/>
              </w:rPr>
              <w:t xml:space="preserve">Transiciones de fase cuánticas: puntos críticos cuánticos, </w:t>
            </w:r>
            <w:r w:rsidR="00351F13">
              <w:rPr>
                <w:rFonts w:ascii="Times" w:hAnsi="Times" w:cs="Times New Roman"/>
                <w:lang w:val="es-ES"/>
              </w:rPr>
              <w:t>transiciones metal-aislante</w:t>
            </w:r>
            <w:r>
              <w:rPr>
                <w:rFonts w:ascii="Times" w:hAnsi="Times" w:cs="Times New Roman"/>
                <w:lang w:val="es-ES"/>
              </w:rPr>
              <w:t xml:space="preserve"> </w:t>
            </w:r>
          </w:p>
        </w:tc>
      </w:tr>
      <w:tr w:rsidR="005521F8" w:rsidRPr="00AE49CE" w14:paraId="0DA3D20D" w14:textId="77777777" w:rsidTr="00DD7F6E">
        <w:trPr>
          <w:gridAfter w:val="1"/>
          <w:wAfter w:w="8646" w:type="dxa"/>
        </w:trPr>
        <w:tc>
          <w:tcPr>
            <w:tcW w:w="1560" w:type="dxa"/>
          </w:tcPr>
          <w:p w14:paraId="2442034F" w14:textId="77777777" w:rsidR="005521F8" w:rsidRPr="004F13C8" w:rsidRDefault="005521F8" w:rsidP="005521F8">
            <w:pPr>
              <w:tabs>
                <w:tab w:val="left" w:pos="1418"/>
                <w:tab w:val="left" w:pos="2268"/>
              </w:tabs>
              <w:rPr>
                <w:rFonts w:ascii="Times" w:hAnsi="Times" w:cs="Times New Roman"/>
                <w:i/>
                <w:lang w:val="es-ES"/>
              </w:rPr>
            </w:pPr>
            <w:r w:rsidRPr="004F13C8">
              <w:rPr>
                <w:rFonts w:ascii="Times" w:hAnsi="Times" w:cs="Times New Roman"/>
                <w:i/>
                <w:lang w:val="es-ES"/>
              </w:rPr>
              <w:t>Semana 6:</w:t>
            </w:r>
          </w:p>
        </w:tc>
        <w:tc>
          <w:tcPr>
            <w:tcW w:w="8646" w:type="dxa"/>
          </w:tcPr>
          <w:p w14:paraId="1385C358" w14:textId="79AE5814" w:rsidR="005521F8" w:rsidRDefault="005521F8" w:rsidP="005521F8">
            <w:pPr>
              <w:tabs>
                <w:tab w:val="left" w:pos="1418"/>
                <w:tab w:val="left" w:pos="2268"/>
              </w:tabs>
              <w:rPr>
                <w:rFonts w:ascii="Times" w:hAnsi="Times" w:cs="Times New Roman"/>
                <w:lang w:val="es-ES"/>
              </w:rPr>
            </w:pPr>
            <w:r>
              <w:rPr>
                <w:rFonts w:ascii="Times" w:hAnsi="Times" w:cs="Times New Roman"/>
                <w:lang w:val="es-ES"/>
              </w:rPr>
              <w:t>Magnetismo: Origen, tipos de orden magnético, teoría de campo medio.</w:t>
            </w:r>
          </w:p>
        </w:tc>
      </w:tr>
      <w:tr w:rsidR="005521F8" w:rsidRPr="00AE49CE" w14:paraId="16E59FB3" w14:textId="77777777" w:rsidTr="00DD7F6E">
        <w:trPr>
          <w:gridAfter w:val="1"/>
          <w:wAfter w:w="8646" w:type="dxa"/>
        </w:trPr>
        <w:tc>
          <w:tcPr>
            <w:tcW w:w="1560" w:type="dxa"/>
          </w:tcPr>
          <w:p w14:paraId="60BDF059" w14:textId="77777777" w:rsidR="005521F8" w:rsidRPr="004F13C8" w:rsidRDefault="005521F8" w:rsidP="005521F8">
            <w:pPr>
              <w:tabs>
                <w:tab w:val="left" w:pos="1418"/>
                <w:tab w:val="left" w:pos="2268"/>
              </w:tabs>
              <w:rPr>
                <w:rFonts w:ascii="Times" w:hAnsi="Times" w:cs="Times New Roman"/>
                <w:i/>
                <w:lang w:val="es-ES"/>
              </w:rPr>
            </w:pPr>
            <w:r w:rsidRPr="004F13C8">
              <w:rPr>
                <w:rFonts w:ascii="Times" w:hAnsi="Times" w:cs="Times New Roman"/>
                <w:i/>
                <w:lang w:val="es-ES"/>
              </w:rPr>
              <w:t>Semana 7:</w:t>
            </w:r>
          </w:p>
        </w:tc>
        <w:tc>
          <w:tcPr>
            <w:tcW w:w="8646" w:type="dxa"/>
          </w:tcPr>
          <w:p w14:paraId="71BA65F0" w14:textId="556E099A" w:rsidR="005521F8" w:rsidRDefault="005521F8" w:rsidP="005521F8">
            <w:pPr>
              <w:tabs>
                <w:tab w:val="left" w:pos="1418"/>
                <w:tab w:val="left" w:pos="2268"/>
              </w:tabs>
              <w:rPr>
                <w:rFonts w:ascii="Times" w:hAnsi="Times" w:cs="Times New Roman"/>
                <w:lang w:val="es-ES"/>
              </w:rPr>
            </w:pPr>
            <w:r>
              <w:rPr>
                <w:rFonts w:ascii="Times" w:hAnsi="Times" w:cs="Times New Roman"/>
                <w:lang w:val="es-ES"/>
              </w:rPr>
              <w:t xml:space="preserve">Magnetismo: </w:t>
            </w:r>
            <w:r w:rsidR="002D3971">
              <w:rPr>
                <w:rFonts w:ascii="Times" w:hAnsi="Times" w:cs="Times New Roman"/>
                <w:lang w:val="es-ES"/>
              </w:rPr>
              <w:t xml:space="preserve">onda de densidad de espín, </w:t>
            </w:r>
            <w:r>
              <w:rPr>
                <w:rFonts w:ascii="Times" w:hAnsi="Times" w:cs="Times New Roman"/>
                <w:lang w:val="es-ES"/>
              </w:rPr>
              <w:t>temas avanzados</w:t>
            </w:r>
          </w:p>
        </w:tc>
      </w:tr>
      <w:tr w:rsidR="005521F8" w:rsidRPr="00AE49CE" w14:paraId="1E55B7EE" w14:textId="77777777" w:rsidTr="00DD7F6E">
        <w:trPr>
          <w:gridAfter w:val="1"/>
          <w:wAfter w:w="8646" w:type="dxa"/>
          <w:trHeight w:val="374"/>
        </w:trPr>
        <w:tc>
          <w:tcPr>
            <w:tcW w:w="1560" w:type="dxa"/>
          </w:tcPr>
          <w:p w14:paraId="022C6515" w14:textId="77777777" w:rsidR="005521F8" w:rsidRPr="004F13C8" w:rsidRDefault="005521F8" w:rsidP="005521F8">
            <w:pPr>
              <w:tabs>
                <w:tab w:val="left" w:pos="1418"/>
                <w:tab w:val="left" w:pos="2268"/>
              </w:tabs>
              <w:rPr>
                <w:rFonts w:ascii="Times" w:hAnsi="Times" w:cs="Times New Roman"/>
                <w:i/>
                <w:lang w:val="es-ES"/>
              </w:rPr>
            </w:pPr>
            <w:r w:rsidRPr="004F13C8">
              <w:rPr>
                <w:rFonts w:ascii="Times" w:hAnsi="Times" w:cs="Times New Roman"/>
                <w:i/>
                <w:lang w:val="es-ES"/>
              </w:rPr>
              <w:t>Semana 8:</w:t>
            </w:r>
          </w:p>
        </w:tc>
        <w:tc>
          <w:tcPr>
            <w:tcW w:w="8646" w:type="dxa"/>
          </w:tcPr>
          <w:p w14:paraId="7C2E7BF1" w14:textId="5DD518F2" w:rsidR="005521F8" w:rsidRDefault="004C69FE" w:rsidP="005521F8">
            <w:pPr>
              <w:tabs>
                <w:tab w:val="left" w:pos="1418"/>
                <w:tab w:val="left" w:pos="2268"/>
              </w:tabs>
              <w:rPr>
                <w:rFonts w:ascii="Times" w:hAnsi="Times" w:cs="Times New Roman"/>
                <w:lang w:val="es-ES"/>
              </w:rPr>
            </w:pPr>
            <w:r>
              <w:rPr>
                <w:rFonts w:ascii="Times" w:hAnsi="Times" w:cs="Times New Roman"/>
                <w:b/>
                <w:bCs/>
                <w:lang w:val="es-ES"/>
              </w:rPr>
              <w:t>Artículos/</w:t>
            </w:r>
            <w:r w:rsidRPr="008A55A4">
              <w:rPr>
                <w:rFonts w:ascii="Times" w:hAnsi="Times" w:cs="Times New Roman"/>
                <w:b/>
                <w:bCs/>
                <w:lang w:val="es-ES"/>
              </w:rPr>
              <w:t>Presentaci</w:t>
            </w:r>
            <w:r>
              <w:rPr>
                <w:rFonts w:ascii="Times" w:hAnsi="Times" w:cs="Times New Roman"/>
                <w:b/>
                <w:bCs/>
                <w:lang w:val="es-ES"/>
              </w:rPr>
              <w:t xml:space="preserve">ones de la </w:t>
            </w:r>
            <w:r w:rsidRPr="004C69FE">
              <w:rPr>
                <w:rFonts w:ascii="Times" w:hAnsi="Times" w:cs="Times New Roman"/>
                <w:b/>
                <w:bCs/>
                <w:lang w:val="es-ES"/>
              </w:rPr>
              <w:t>primera mitad del semestre</w:t>
            </w:r>
          </w:p>
        </w:tc>
      </w:tr>
      <w:tr w:rsidR="005521F8" w:rsidRPr="00514875" w14:paraId="4B57481A" w14:textId="4B8AF61E" w:rsidTr="00DD7F6E">
        <w:trPr>
          <w:trHeight w:val="402"/>
        </w:trPr>
        <w:tc>
          <w:tcPr>
            <w:tcW w:w="10206" w:type="dxa"/>
            <w:gridSpan w:val="2"/>
          </w:tcPr>
          <w:p w14:paraId="252B7B66" w14:textId="331C5BAA" w:rsidR="005521F8" w:rsidRDefault="005521F8" w:rsidP="005521F8">
            <w:pPr>
              <w:tabs>
                <w:tab w:val="left" w:pos="1418"/>
                <w:tab w:val="left" w:pos="2268"/>
              </w:tabs>
              <w:rPr>
                <w:rFonts w:ascii="Times" w:hAnsi="Times" w:cs="Times New Roman"/>
                <w:i/>
                <w:lang w:val="es-ES"/>
              </w:rPr>
            </w:pPr>
            <w:r w:rsidRPr="004F13C8">
              <w:rPr>
                <w:rFonts w:ascii="Times" w:hAnsi="Times" w:cs="Times New Roman"/>
                <w:i/>
                <w:lang w:val="es-ES"/>
              </w:rPr>
              <w:t xml:space="preserve">Semana de </w:t>
            </w:r>
            <w:r>
              <w:rPr>
                <w:rFonts w:ascii="Times" w:hAnsi="Times" w:cs="Times New Roman"/>
                <w:i/>
                <w:lang w:val="es-ES"/>
              </w:rPr>
              <w:t>Receso</w:t>
            </w:r>
          </w:p>
          <w:p w14:paraId="597DD4BD" w14:textId="363B8A0A" w:rsidR="005521F8" w:rsidRPr="004F13C8" w:rsidRDefault="005521F8" w:rsidP="005521F8">
            <w:pPr>
              <w:tabs>
                <w:tab w:val="left" w:pos="1418"/>
                <w:tab w:val="left" w:pos="2268"/>
              </w:tabs>
              <w:rPr>
                <w:rFonts w:ascii="Times" w:hAnsi="Times" w:cs="Times New Roman"/>
                <w:i/>
                <w:lang w:val="es-ES"/>
              </w:rPr>
            </w:pPr>
          </w:p>
        </w:tc>
        <w:tc>
          <w:tcPr>
            <w:tcW w:w="8646" w:type="dxa"/>
          </w:tcPr>
          <w:p w14:paraId="2D10CBDE" w14:textId="5E823070" w:rsidR="005521F8" w:rsidRPr="00514875" w:rsidRDefault="005521F8" w:rsidP="005521F8">
            <w:pPr>
              <w:rPr>
                <w:lang w:val="es-ES"/>
              </w:rPr>
            </w:pPr>
          </w:p>
        </w:tc>
      </w:tr>
      <w:tr w:rsidR="005521F8" w:rsidRPr="006C0977" w14:paraId="752BDDF8" w14:textId="77777777" w:rsidTr="00DD7F6E">
        <w:trPr>
          <w:gridAfter w:val="1"/>
          <w:wAfter w:w="8646" w:type="dxa"/>
        </w:trPr>
        <w:tc>
          <w:tcPr>
            <w:tcW w:w="1560" w:type="dxa"/>
          </w:tcPr>
          <w:p w14:paraId="6E75E76F" w14:textId="3D7BBE9C" w:rsidR="005521F8" w:rsidRPr="004F13C8" w:rsidRDefault="005521F8" w:rsidP="005521F8">
            <w:pPr>
              <w:tabs>
                <w:tab w:val="left" w:pos="1418"/>
                <w:tab w:val="left" w:pos="2268"/>
              </w:tabs>
              <w:rPr>
                <w:rFonts w:ascii="Times" w:hAnsi="Times" w:cs="Times New Roman"/>
                <w:i/>
                <w:lang w:val="es-ES"/>
              </w:rPr>
            </w:pPr>
            <w:r w:rsidRPr="004F13C8">
              <w:rPr>
                <w:rFonts w:ascii="Times" w:hAnsi="Times" w:cs="Times New Roman"/>
                <w:i/>
                <w:lang w:val="es-ES"/>
              </w:rPr>
              <w:t>Semana 9:</w:t>
            </w:r>
          </w:p>
        </w:tc>
        <w:tc>
          <w:tcPr>
            <w:tcW w:w="8646" w:type="dxa"/>
          </w:tcPr>
          <w:p w14:paraId="3C3C6CEF" w14:textId="78856D93" w:rsidR="005521F8" w:rsidRDefault="004C69FE" w:rsidP="005521F8">
            <w:pPr>
              <w:tabs>
                <w:tab w:val="left" w:pos="1418"/>
                <w:tab w:val="left" w:pos="2268"/>
              </w:tabs>
              <w:rPr>
                <w:rFonts w:ascii="Times" w:hAnsi="Times" w:cs="Times New Roman"/>
                <w:lang w:val="es-ES"/>
              </w:rPr>
            </w:pPr>
            <w:r>
              <w:rPr>
                <w:rFonts w:ascii="Times" w:hAnsi="Times" w:cs="Times New Roman"/>
                <w:lang w:val="es-ES"/>
              </w:rPr>
              <w:t>Superconductividad: Fenomenología, Teoría BCS</w:t>
            </w:r>
          </w:p>
        </w:tc>
      </w:tr>
      <w:tr w:rsidR="004C69FE" w:rsidRPr="00AE49CE" w14:paraId="03CCF525" w14:textId="77777777" w:rsidTr="00DD7F6E">
        <w:trPr>
          <w:gridAfter w:val="1"/>
          <w:wAfter w:w="8646" w:type="dxa"/>
        </w:trPr>
        <w:tc>
          <w:tcPr>
            <w:tcW w:w="1560" w:type="dxa"/>
          </w:tcPr>
          <w:p w14:paraId="2EEF686F" w14:textId="3BDDAD0E" w:rsidR="004C69FE" w:rsidRPr="004F13C8" w:rsidRDefault="004C69FE" w:rsidP="004C69FE">
            <w:pPr>
              <w:tabs>
                <w:tab w:val="left" w:pos="1418"/>
                <w:tab w:val="left" w:pos="2268"/>
              </w:tabs>
              <w:rPr>
                <w:rFonts w:ascii="Times" w:hAnsi="Times" w:cs="Times New Roman"/>
                <w:i/>
                <w:lang w:val="es-ES"/>
              </w:rPr>
            </w:pPr>
            <w:r w:rsidRPr="004F13C8">
              <w:rPr>
                <w:rFonts w:ascii="Times" w:hAnsi="Times" w:cs="Times New Roman"/>
                <w:i/>
                <w:lang w:val="es-ES"/>
              </w:rPr>
              <w:t>Semana 10:</w:t>
            </w:r>
          </w:p>
        </w:tc>
        <w:tc>
          <w:tcPr>
            <w:tcW w:w="8646" w:type="dxa"/>
          </w:tcPr>
          <w:p w14:paraId="31862F2F" w14:textId="3A0B7E8E" w:rsidR="004C69FE" w:rsidRDefault="004C69FE" w:rsidP="004C69FE">
            <w:pPr>
              <w:tabs>
                <w:tab w:val="left" w:pos="1418"/>
                <w:tab w:val="left" w:pos="2268"/>
              </w:tabs>
              <w:rPr>
                <w:rFonts w:ascii="Times" w:hAnsi="Times" w:cs="Times New Roman"/>
                <w:lang w:val="es-ES"/>
              </w:rPr>
            </w:pPr>
            <w:r>
              <w:rPr>
                <w:rFonts w:ascii="Times" w:hAnsi="Times" w:cs="Times New Roman"/>
                <w:lang w:val="es-ES"/>
              </w:rPr>
              <w:t>Superconductores de alta temperatura crítica: Cupratos, pnicturos.</w:t>
            </w:r>
          </w:p>
        </w:tc>
      </w:tr>
      <w:tr w:rsidR="004C69FE" w:rsidRPr="00AE49CE" w14:paraId="27055D5A" w14:textId="77777777" w:rsidTr="00DD7F6E">
        <w:trPr>
          <w:gridAfter w:val="1"/>
          <w:wAfter w:w="8646" w:type="dxa"/>
        </w:trPr>
        <w:tc>
          <w:tcPr>
            <w:tcW w:w="1560" w:type="dxa"/>
          </w:tcPr>
          <w:p w14:paraId="328A5189" w14:textId="77777777" w:rsidR="004C69FE" w:rsidRPr="004F13C8" w:rsidRDefault="004C69FE" w:rsidP="004C69FE">
            <w:pPr>
              <w:tabs>
                <w:tab w:val="left" w:pos="1418"/>
                <w:tab w:val="left" w:pos="2268"/>
              </w:tabs>
              <w:rPr>
                <w:rFonts w:ascii="Times" w:hAnsi="Times" w:cs="Times New Roman"/>
                <w:i/>
                <w:lang w:val="es-ES"/>
              </w:rPr>
            </w:pPr>
            <w:r w:rsidRPr="004F13C8">
              <w:rPr>
                <w:rFonts w:ascii="Times" w:hAnsi="Times" w:cs="Times New Roman"/>
                <w:i/>
                <w:lang w:val="es-ES"/>
              </w:rPr>
              <w:t>Semana 11:</w:t>
            </w:r>
          </w:p>
        </w:tc>
        <w:tc>
          <w:tcPr>
            <w:tcW w:w="8646" w:type="dxa"/>
          </w:tcPr>
          <w:p w14:paraId="7F66D4F9" w14:textId="45EF9557" w:rsidR="004C69FE" w:rsidRDefault="004C69FE" w:rsidP="004C69FE">
            <w:pPr>
              <w:tabs>
                <w:tab w:val="left" w:pos="1418"/>
                <w:tab w:val="left" w:pos="2268"/>
              </w:tabs>
              <w:rPr>
                <w:rFonts w:ascii="Times" w:hAnsi="Times" w:cs="Times New Roman"/>
                <w:lang w:val="es-ES"/>
              </w:rPr>
            </w:pPr>
            <w:r>
              <w:rPr>
                <w:rFonts w:ascii="Times" w:hAnsi="Times" w:cs="Times New Roman"/>
                <w:lang w:val="es-ES"/>
              </w:rPr>
              <w:t>Onda</w:t>
            </w:r>
            <w:r w:rsidR="002D3971">
              <w:rPr>
                <w:rFonts w:ascii="Times" w:hAnsi="Times" w:cs="Times New Roman"/>
                <w:lang w:val="es-ES"/>
              </w:rPr>
              <w:t xml:space="preserve"> de</w:t>
            </w:r>
            <w:r>
              <w:rPr>
                <w:rFonts w:ascii="Times" w:hAnsi="Times" w:cs="Times New Roman"/>
                <w:lang w:val="es-ES"/>
              </w:rPr>
              <w:t xml:space="preserve"> densidad de carga</w:t>
            </w:r>
          </w:p>
        </w:tc>
      </w:tr>
      <w:tr w:rsidR="004C69FE" w:rsidRPr="00AE49CE" w14:paraId="5EB34BAB" w14:textId="77777777" w:rsidTr="00DD7F6E">
        <w:trPr>
          <w:gridAfter w:val="1"/>
          <w:wAfter w:w="8646" w:type="dxa"/>
        </w:trPr>
        <w:tc>
          <w:tcPr>
            <w:tcW w:w="1560" w:type="dxa"/>
          </w:tcPr>
          <w:p w14:paraId="68E54276" w14:textId="5786A5C0" w:rsidR="004C69FE" w:rsidRPr="004F13C8" w:rsidRDefault="004C69FE" w:rsidP="004C69FE">
            <w:pPr>
              <w:tabs>
                <w:tab w:val="left" w:pos="1418"/>
                <w:tab w:val="left" w:pos="2268"/>
              </w:tabs>
              <w:rPr>
                <w:rFonts w:ascii="Times" w:hAnsi="Times" w:cs="Times New Roman"/>
                <w:i/>
                <w:lang w:val="es-ES"/>
              </w:rPr>
            </w:pPr>
            <w:r w:rsidRPr="004F13C8">
              <w:rPr>
                <w:rFonts w:ascii="Times" w:hAnsi="Times" w:cs="Times New Roman"/>
                <w:i/>
                <w:lang w:val="es-ES"/>
              </w:rPr>
              <w:t>Semana 12:</w:t>
            </w:r>
          </w:p>
        </w:tc>
        <w:tc>
          <w:tcPr>
            <w:tcW w:w="8646" w:type="dxa"/>
          </w:tcPr>
          <w:p w14:paraId="3E33A7A5" w14:textId="17FC57B4" w:rsidR="004C69FE" w:rsidRDefault="004C69FE" w:rsidP="004C69FE">
            <w:pPr>
              <w:tabs>
                <w:tab w:val="left" w:pos="1418"/>
                <w:tab w:val="left" w:pos="2268"/>
              </w:tabs>
              <w:rPr>
                <w:rFonts w:ascii="Times" w:hAnsi="Times" w:cs="Times New Roman"/>
                <w:lang w:val="es-ES"/>
              </w:rPr>
            </w:pPr>
            <w:r>
              <w:rPr>
                <w:rFonts w:ascii="Times" w:hAnsi="Times" w:cs="Times New Roman"/>
                <w:lang w:val="es-ES"/>
              </w:rPr>
              <w:t>Fases topológicas de la materia: introducción, aislantes topológicos</w:t>
            </w:r>
          </w:p>
        </w:tc>
      </w:tr>
      <w:tr w:rsidR="004C69FE" w:rsidRPr="00AE49CE" w14:paraId="0ED79863" w14:textId="77777777" w:rsidTr="00DD7F6E">
        <w:trPr>
          <w:gridAfter w:val="1"/>
          <w:wAfter w:w="8646" w:type="dxa"/>
        </w:trPr>
        <w:tc>
          <w:tcPr>
            <w:tcW w:w="1560" w:type="dxa"/>
          </w:tcPr>
          <w:p w14:paraId="1F6ABA16" w14:textId="77777777" w:rsidR="004C69FE" w:rsidRPr="004F13C8" w:rsidRDefault="004C69FE" w:rsidP="004C69FE">
            <w:pPr>
              <w:tabs>
                <w:tab w:val="left" w:pos="1418"/>
                <w:tab w:val="left" w:pos="2268"/>
              </w:tabs>
              <w:rPr>
                <w:rFonts w:ascii="Times" w:hAnsi="Times" w:cs="Times New Roman"/>
                <w:i/>
                <w:lang w:val="es-ES"/>
              </w:rPr>
            </w:pPr>
            <w:r w:rsidRPr="004F13C8">
              <w:rPr>
                <w:rFonts w:ascii="Times" w:hAnsi="Times" w:cs="Times New Roman"/>
                <w:i/>
                <w:lang w:val="es-ES"/>
              </w:rPr>
              <w:t>Semana 13:</w:t>
            </w:r>
          </w:p>
        </w:tc>
        <w:tc>
          <w:tcPr>
            <w:tcW w:w="8646" w:type="dxa"/>
          </w:tcPr>
          <w:p w14:paraId="5C71A519" w14:textId="46BD5B0C" w:rsidR="004C69FE" w:rsidRDefault="004C69FE" w:rsidP="004C69FE">
            <w:pPr>
              <w:tabs>
                <w:tab w:val="left" w:pos="1418"/>
                <w:tab w:val="left" w:pos="2268"/>
              </w:tabs>
              <w:rPr>
                <w:rFonts w:ascii="Times" w:hAnsi="Times" w:cs="Times New Roman"/>
                <w:lang w:val="es-ES"/>
              </w:rPr>
            </w:pPr>
            <w:r>
              <w:rPr>
                <w:rFonts w:ascii="Times" w:hAnsi="Times" w:cs="Times New Roman"/>
                <w:lang w:val="es-ES"/>
              </w:rPr>
              <w:t>Fases topológicas de la materia: semimetales de Weyl</w:t>
            </w:r>
          </w:p>
        </w:tc>
      </w:tr>
      <w:tr w:rsidR="004C69FE" w:rsidRPr="00DA0DB3" w14:paraId="3E2FC47E" w14:textId="77777777" w:rsidTr="00DD7F6E">
        <w:trPr>
          <w:gridAfter w:val="1"/>
          <w:wAfter w:w="8646" w:type="dxa"/>
        </w:trPr>
        <w:tc>
          <w:tcPr>
            <w:tcW w:w="1560" w:type="dxa"/>
          </w:tcPr>
          <w:p w14:paraId="7FFDBB71" w14:textId="77777777" w:rsidR="004C69FE" w:rsidRPr="004F13C8" w:rsidRDefault="004C69FE" w:rsidP="004C69FE">
            <w:pPr>
              <w:tabs>
                <w:tab w:val="left" w:pos="1418"/>
                <w:tab w:val="left" w:pos="2268"/>
              </w:tabs>
              <w:rPr>
                <w:rFonts w:ascii="Times" w:hAnsi="Times" w:cs="Times New Roman"/>
                <w:i/>
                <w:lang w:val="es-ES"/>
              </w:rPr>
            </w:pPr>
            <w:r w:rsidRPr="004F13C8">
              <w:rPr>
                <w:rFonts w:ascii="Times" w:hAnsi="Times" w:cs="Times New Roman"/>
                <w:i/>
                <w:lang w:val="es-ES"/>
              </w:rPr>
              <w:t>Semana 14:</w:t>
            </w:r>
          </w:p>
        </w:tc>
        <w:tc>
          <w:tcPr>
            <w:tcW w:w="8646" w:type="dxa"/>
          </w:tcPr>
          <w:p w14:paraId="440CE812" w14:textId="695AC036" w:rsidR="004C69FE" w:rsidRDefault="004C69FE" w:rsidP="004C69FE">
            <w:pPr>
              <w:tabs>
                <w:tab w:val="left" w:pos="1418"/>
                <w:tab w:val="left" w:pos="2268"/>
              </w:tabs>
              <w:rPr>
                <w:rFonts w:ascii="Times" w:hAnsi="Times" w:cs="Times New Roman"/>
                <w:lang w:val="es-ES"/>
              </w:rPr>
            </w:pPr>
            <w:r>
              <w:rPr>
                <w:rFonts w:ascii="Times" w:hAnsi="Times" w:cs="Times New Roman"/>
                <w:lang w:val="es-ES"/>
              </w:rPr>
              <w:t>Materiales termoeléctricos</w:t>
            </w:r>
          </w:p>
        </w:tc>
      </w:tr>
      <w:tr w:rsidR="004C69FE" w:rsidRPr="006C0977" w14:paraId="47C8BE82" w14:textId="77777777" w:rsidTr="00DD7F6E">
        <w:trPr>
          <w:gridAfter w:val="1"/>
          <w:wAfter w:w="8646" w:type="dxa"/>
        </w:trPr>
        <w:tc>
          <w:tcPr>
            <w:tcW w:w="1560" w:type="dxa"/>
          </w:tcPr>
          <w:p w14:paraId="4991FA54" w14:textId="77777777" w:rsidR="004C69FE" w:rsidRPr="004F13C8" w:rsidRDefault="004C69FE" w:rsidP="004C69FE">
            <w:pPr>
              <w:tabs>
                <w:tab w:val="left" w:pos="1418"/>
                <w:tab w:val="left" w:pos="2268"/>
              </w:tabs>
              <w:rPr>
                <w:rFonts w:ascii="Times" w:hAnsi="Times" w:cs="Times New Roman"/>
                <w:i/>
                <w:lang w:val="es-ES"/>
              </w:rPr>
            </w:pPr>
            <w:r w:rsidRPr="004F13C8">
              <w:rPr>
                <w:rFonts w:ascii="Times" w:hAnsi="Times" w:cs="Times New Roman"/>
                <w:i/>
                <w:lang w:val="es-ES"/>
              </w:rPr>
              <w:t>Semana 15:</w:t>
            </w:r>
          </w:p>
        </w:tc>
        <w:tc>
          <w:tcPr>
            <w:tcW w:w="8646" w:type="dxa"/>
          </w:tcPr>
          <w:p w14:paraId="003D3938" w14:textId="598CC430" w:rsidR="004C69FE" w:rsidRDefault="004C69FE" w:rsidP="004C69FE">
            <w:pPr>
              <w:tabs>
                <w:tab w:val="left" w:pos="1418"/>
                <w:tab w:val="left" w:pos="2268"/>
              </w:tabs>
              <w:rPr>
                <w:rFonts w:ascii="Times" w:hAnsi="Times" w:cs="Times New Roman"/>
                <w:lang w:val="es-ES"/>
              </w:rPr>
            </w:pPr>
            <w:r>
              <w:rPr>
                <w:rFonts w:ascii="Times" w:hAnsi="Times" w:cs="Times New Roman"/>
                <w:lang w:val="es-ES"/>
              </w:rPr>
              <w:t>Dispositivos optoelectrónicos</w:t>
            </w:r>
          </w:p>
        </w:tc>
      </w:tr>
      <w:tr w:rsidR="004C69FE" w:rsidRPr="00AE49CE" w14:paraId="526B5C4B" w14:textId="77777777" w:rsidTr="00DD7F6E">
        <w:trPr>
          <w:gridAfter w:val="1"/>
          <w:wAfter w:w="8646" w:type="dxa"/>
        </w:trPr>
        <w:tc>
          <w:tcPr>
            <w:tcW w:w="1560" w:type="dxa"/>
          </w:tcPr>
          <w:p w14:paraId="7B415EA9" w14:textId="77777777" w:rsidR="004C69FE" w:rsidRPr="004F13C8" w:rsidRDefault="004C69FE" w:rsidP="004C69FE">
            <w:pPr>
              <w:tabs>
                <w:tab w:val="left" w:pos="1418"/>
                <w:tab w:val="left" w:pos="2268"/>
              </w:tabs>
              <w:rPr>
                <w:rFonts w:ascii="Times" w:hAnsi="Times" w:cs="Times New Roman"/>
                <w:i/>
                <w:lang w:val="es-ES"/>
              </w:rPr>
            </w:pPr>
            <w:r w:rsidRPr="004F13C8">
              <w:rPr>
                <w:rFonts w:ascii="Times" w:hAnsi="Times" w:cs="Times New Roman"/>
                <w:i/>
                <w:lang w:val="es-ES"/>
              </w:rPr>
              <w:t>Semana 16:</w:t>
            </w:r>
          </w:p>
        </w:tc>
        <w:tc>
          <w:tcPr>
            <w:tcW w:w="8646" w:type="dxa"/>
          </w:tcPr>
          <w:p w14:paraId="15D97507" w14:textId="0387AE52" w:rsidR="004C69FE" w:rsidRDefault="004C69FE" w:rsidP="004C69FE">
            <w:pPr>
              <w:tabs>
                <w:tab w:val="left" w:pos="1418"/>
                <w:tab w:val="left" w:pos="2268"/>
              </w:tabs>
              <w:rPr>
                <w:rFonts w:ascii="Times" w:hAnsi="Times" w:cs="Times New Roman"/>
                <w:lang w:val="es-ES"/>
              </w:rPr>
            </w:pPr>
            <w:r>
              <w:rPr>
                <w:rFonts w:ascii="Times" w:hAnsi="Times" w:cs="Times New Roman"/>
                <w:b/>
                <w:bCs/>
                <w:lang w:val="es-ES"/>
              </w:rPr>
              <w:t>Artículos/</w:t>
            </w:r>
            <w:r w:rsidRPr="008A55A4">
              <w:rPr>
                <w:rFonts w:ascii="Times" w:hAnsi="Times" w:cs="Times New Roman"/>
                <w:b/>
                <w:bCs/>
                <w:lang w:val="es-ES"/>
              </w:rPr>
              <w:t>Presentaci</w:t>
            </w:r>
            <w:r>
              <w:rPr>
                <w:rFonts w:ascii="Times" w:hAnsi="Times" w:cs="Times New Roman"/>
                <w:b/>
                <w:bCs/>
                <w:lang w:val="es-ES"/>
              </w:rPr>
              <w:t>ones de la segunda mitad del semestre</w:t>
            </w:r>
            <w:r>
              <w:rPr>
                <w:rFonts w:ascii="Times" w:hAnsi="Times" w:cs="Times New Roman"/>
                <w:lang w:val="es-ES"/>
              </w:rPr>
              <w:t xml:space="preserve">. </w:t>
            </w:r>
          </w:p>
        </w:tc>
      </w:tr>
    </w:tbl>
    <w:p w14:paraId="22E4DB01" w14:textId="77777777" w:rsidR="00AA4723" w:rsidRDefault="00AA4723" w:rsidP="000B1CDA">
      <w:pPr>
        <w:pBdr>
          <w:bottom w:val="single" w:sz="12" w:space="1" w:color="auto"/>
        </w:pBdr>
        <w:tabs>
          <w:tab w:val="left" w:pos="2268"/>
        </w:tabs>
        <w:rPr>
          <w:rFonts w:ascii="Times" w:hAnsi="Times" w:cs="Times New Roman"/>
          <w:lang w:val="es-ES"/>
        </w:rPr>
      </w:pPr>
    </w:p>
    <w:p w14:paraId="32748359" w14:textId="77777777" w:rsidR="0019120D" w:rsidRDefault="0019120D" w:rsidP="0019120D">
      <w:pPr>
        <w:tabs>
          <w:tab w:val="left" w:pos="2268"/>
        </w:tabs>
        <w:rPr>
          <w:rFonts w:ascii="Times" w:hAnsi="Times" w:cs="Times New Roman"/>
          <w:b/>
          <w:sz w:val="28"/>
          <w:lang w:val="es-ES"/>
        </w:rPr>
      </w:pPr>
    </w:p>
    <w:p w14:paraId="427F32E7" w14:textId="0FA3E01E" w:rsidR="0019120D" w:rsidRPr="00514875" w:rsidRDefault="00514875" w:rsidP="00514875">
      <w:pPr>
        <w:pStyle w:val="Prrafodelista"/>
        <w:numPr>
          <w:ilvl w:val="0"/>
          <w:numId w:val="5"/>
        </w:numPr>
        <w:tabs>
          <w:tab w:val="left" w:pos="2268"/>
        </w:tabs>
        <w:rPr>
          <w:rFonts w:ascii="Times" w:hAnsi="Times" w:cs="Times New Roman"/>
          <w:b/>
          <w:sz w:val="28"/>
          <w:lang w:val="es-ES"/>
        </w:rPr>
      </w:pPr>
      <w:r>
        <w:rPr>
          <w:rFonts w:ascii="Times" w:hAnsi="Times" w:cs="Times New Roman"/>
          <w:b/>
          <w:sz w:val="28"/>
          <w:lang w:val="es-ES"/>
        </w:rPr>
        <w:t>Metodología</w:t>
      </w:r>
    </w:p>
    <w:p w14:paraId="62A6DC18" w14:textId="11A4917C" w:rsidR="0019120D" w:rsidRDefault="0019120D" w:rsidP="0019120D">
      <w:pPr>
        <w:tabs>
          <w:tab w:val="left" w:pos="567"/>
          <w:tab w:val="left" w:pos="2268"/>
        </w:tabs>
        <w:rPr>
          <w:rFonts w:ascii="Times" w:hAnsi="Times" w:cs="Times New Roman"/>
          <w:lang w:val="es-ES"/>
        </w:rPr>
      </w:pPr>
    </w:p>
    <w:p w14:paraId="21517449" w14:textId="6237B614" w:rsidR="00FB4A7D" w:rsidRDefault="00FB4A7D" w:rsidP="00FB4A7D">
      <w:pPr>
        <w:tabs>
          <w:tab w:val="left" w:pos="2268"/>
        </w:tabs>
        <w:jc w:val="both"/>
        <w:rPr>
          <w:rFonts w:ascii="Times" w:hAnsi="Times" w:cs="Times New Roman"/>
          <w:lang w:val="es-ES"/>
        </w:rPr>
      </w:pPr>
      <w:r>
        <w:rPr>
          <w:rFonts w:ascii="Times" w:hAnsi="Times" w:cs="Times New Roman"/>
          <w:lang w:val="es-ES"/>
        </w:rPr>
        <w:t xml:space="preserve">El curso se desarrollará a través de clases teóricas, en las cuales se </w:t>
      </w:r>
      <w:r w:rsidR="00351F13">
        <w:rPr>
          <w:rFonts w:ascii="Times" w:hAnsi="Times" w:cs="Times New Roman"/>
          <w:lang w:val="es-ES"/>
        </w:rPr>
        <w:t xml:space="preserve">presentarán las </w:t>
      </w:r>
      <w:r>
        <w:rPr>
          <w:rFonts w:ascii="Times" w:hAnsi="Times" w:cs="Times New Roman"/>
          <w:lang w:val="es-ES"/>
        </w:rPr>
        <w:t>definici</w:t>
      </w:r>
      <w:r w:rsidR="00351F13">
        <w:rPr>
          <w:rFonts w:ascii="Times" w:hAnsi="Times" w:cs="Times New Roman"/>
          <w:lang w:val="es-ES"/>
        </w:rPr>
        <w:t>ones</w:t>
      </w:r>
      <w:r>
        <w:rPr>
          <w:rFonts w:ascii="Times" w:hAnsi="Times" w:cs="Times New Roman"/>
          <w:lang w:val="es-ES"/>
        </w:rPr>
        <w:t xml:space="preserve"> de </w:t>
      </w:r>
      <w:r w:rsidR="00351F13">
        <w:rPr>
          <w:rFonts w:ascii="Times" w:hAnsi="Times" w:cs="Times New Roman"/>
          <w:lang w:val="es-ES"/>
        </w:rPr>
        <w:t xml:space="preserve">los </w:t>
      </w:r>
      <w:r>
        <w:rPr>
          <w:rFonts w:ascii="Times" w:hAnsi="Times" w:cs="Times New Roman"/>
          <w:lang w:val="es-ES"/>
        </w:rPr>
        <w:t>conceptos básicos</w:t>
      </w:r>
      <w:r w:rsidR="00351F13">
        <w:rPr>
          <w:rFonts w:ascii="Times" w:hAnsi="Times" w:cs="Times New Roman"/>
          <w:lang w:val="es-ES"/>
        </w:rPr>
        <w:t xml:space="preserve"> asociados a cada tema</w:t>
      </w:r>
      <w:r>
        <w:rPr>
          <w:rFonts w:ascii="Times" w:hAnsi="Times" w:cs="Times New Roman"/>
          <w:lang w:val="es-ES"/>
        </w:rPr>
        <w:t xml:space="preserve">, para luego </w:t>
      </w:r>
      <w:r w:rsidR="00351F13">
        <w:rPr>
          <w:rFonts w:ascii="Times" w:hAnsi="Times" w:cs="Times New Roman"/>
          <w:lang w:val="es-ES"/>
        </w:rPr>
        <w:t xml:space="preserve">enfocarse a </w:t>
      </w:r>
      <w:r>
        <w:rPr>
          <w:rFonts w:ascii="Times" w:hAnsi="Times" w:cs="Times New Roman"/>
          <w:lang w:val="es-ES"/>
        </w:rPr>
        <w:t xml:space="preserve">identificar </w:t>
      </w:r>
      <w:r w:rsidR="00351F13">
        <w:rPr>
          <w:rFonts w:ascii="Times" w:hAnsi="Times" w:cs="Times New Roman"/>
          <w:lang w:val="es-ES"/>
        </w:rPr>
        <w:t>las</w:t>
      </w:r>
      <w:r>
        <w:rPr>
          <w:rFonts w:ascii="Times" w:hAnsi="Times" w:cs="Times New Roman"/>
          <w:lang w:val="es-ES"/>
        </w:rPr>
        <w:t xml:space="preserve"> manif</w:t>
      </w:r>
      <w:r w:rsidR="00351F13">
        <w:rPr>
          <w:rFonts w:ascii="Times" w:hAnsi="Times" w:cs="Times New Roman"/>
          <w:lang w:val="es-ES"/>
        </w:rPr>
        <w:t>estaciones experimentales de cada fenómeno</w:t>
      </w:r>
      <w:r>
        <w:rPr>
          <w:rFonts w:ascii="Times" w:hAnsi="Times" w:cs="Times New Roman"/>
          <w:lang w:val="es-ES"/>
        </w:rPr>
        <w:t xml:space="preserve"> en materiales específicos y de interés actual.</w:t>
      </w:r>
      <w:r w:rsidR="00351F13">
        <w:rPr>
          <w:rFonts w:ascii="Times" w:hAnsi="Times" w:cs="Times New Roman"/>
          <w:lang w:val="es-ES"/>
        </w:rPr>
        <w:t xml:space="preserve"> A lo lar</w:t>
      </w:r>
      <w:r w:rsidR="00D240BB">
        <w:rPr>
          <w:rFonts w:ascii="Times" w:hAnsi="Times" w:cs="Times New Roman"/>
          <w:lang w:val="es-ES"/>
        </w:rPr>
        <w:t>go del semestre cada estudiante</w:t>
      </w:r>
      <w:r w:rsidR="00351F13">
        <w:rPr>
          <w:rFonts w:ascii="Times" w:hAnsi="Times" w:cs="Times New Roman"/>
          <w:lang w:val="es-ES"/>
        </w:rPr>
        <w:t xml:space="preserve"> escogerá dos materiales diferentes que presenten las fenomenologías </w:t>
      </w:r>
      <w:r w:rsidR="004C69FE">
        <w:rPr>
          <w:rFonts w:ascii="Times" w:hAnsi="Times" w:cs="Times New Roman"/>
          <w:lang w:val="es-ES"/>
        </w:rPr>
        <w:t>expuestas</w:t>
      </w:r>
      <w:r w:rsidR="00351F13">
        <w:rPr>
          <w:rFonts w:ascii="Times" w:hAnsi="Times" w:cs="Times New Roman"/>
          <w:lang w:val="es-ES"/>
        </w:rPr>
        <w:t>, escribirán un artículo tipo “review” sobre los materiales escogidos, y realizarán una presentación oral sobre el tema.</w:t>
      </w:r>
    </w:p>
    <w:p w14:paraId="716DEE07" w14:textId="77777777" w:rsidR="00FB4A7D" w:rsidRDefault="00FB4A7D" w:rsidP="0019120D">
      <w:pPr>
        <w:tabs>
          <w:tab w:val="left" w:pos="567"/>
          <w:tab w:val="left" w:pos="2268"/>
        </w:tabs>
        <w:rPr>
          <w:rFonts w:ascii="Times" w:hAnsi="Times" w:cs="Times New Roman"/>
          <w:lang w:val="es-ES"/>
        </w:rPr>
      </w:pPr>
    </w:p>
    <w:p w14:paraId="36566B72" w14:textId="77777777" w:rsidR="0019120D" w:rsidRDefault="0019120D" w:rsidP="0019120D">
      <w:pPr>
        <w:pBdr>
          <w:bottom w:val="single" w:sz="12" w:space="1" w:color="auto"/>
        </w:pBdr>
        <w:tabs>
          <w:tab w:val="left" w:pos="2268"/>
        </w:tabs>
        <w:rPr>
          <w:rFonts w:ascii="Times" w:hAnsi="Times" w:cs="Times New Roman"/>
          <w:lang w:val="es-ES"/>
        </w:rPr>
      </w:pPr>
    </w:p>
    <w:p w14:paraId="2F62F00C" w14:textId="31456F23" w:rsidR="000B103D" w:rsidRDefault="000B103D" w:rsidP="000B1CDA">
      <w:pPr>
        <w:tabs>
          <w:tab w:val="left" w:pos="2268"/>
        </w:tabs>
        <w:rPr>
          <w:rFonts w:ascii="Times" w:hAnsi="Times" w:cs="Times New Roman"/>
          <w:lang w:val="es-ES"/>
        </w:rPr>
      </w:pPr>
    </w:p>
    <w:p w14:paraId="6306E067" w14:textId="54BD8946" w:rsidR="00514875" w:rsidRPr="00514875" w:rsidRDefault="00514875" w:rsidP="00514875">
      <w:pPr>
        <w:pStyle w:val="Prrafodelista"/>
        <w:numPr>
          <w:ilvl w:val="0"/>
          <w:numId w:val="5"/>
        </w:numPr>
        <w:tabs>
          <w:tab w:val="left" w:pos="2268"/>
        </w:tabs>
        <w:rPr>
          <w:rFonts w:ascii="Times" w:hAnsi="Times" w:cs="Times New Roman"/>
          <w:b/>
          <w:sz w:val="28"/>
          <w:lang w:val="es-ES"/>
        </w:rPr>
      </w:pPr>
      <w:r w:rsidRPr="00514875">
        <w:rPr>
          <w:rFonts w:ascii="Times" w:hAnsi="Times" w:cs="Times New Roman"/>
          <w:b/>
          <w:sz w:val="28"/>
          <w:lang w:val="es-ES"/>
        </w:rPr>
        <w:t>Evaluación</w:t>
      </w:r>
    </w:p>
    <w:p w14:paraId="19DBC642" w14:textId="77777777" w:rsidR="00514875" w:rsidRDefault="00514875" w:rsidP="00514875">
      <w:pPr>
        <w:tabs>
          <w:tab w:val="left" w:pos="2268"/>
        </w:tabs>
        <w:rPr>
          <w:rFonts w:ascii="Times" w:hAnsi="Times" w:cs="Times New Roman"/>
          <w:lang w:val="es-ES"/>
        </w:rPr>
      </w:pPr>
    </w:p>
    <w:p w14:paraId="4CF2AFFD" w14:textId="2FD8F746" w:rsidR="00351F13" w:rsidRDefault="00351F13" w:rsidP="00351F13">
      <w:pPr>
        <w:tabs>
          <w:tab w:val="left" w:pos="567"/>
          <w:tab w:val="left" w:pos="2268"/>
        </w:tabs>
        <w:rPr>
          <w:rFonts w:ascii="Times" w:hAnsi="Times" w:cs="Times New Roman"/>
          <w:lang w:val="es-ES"/>
        </w:rPr>
      </w:pPr>
      <w:r>
        <w:rPr>
          <w:rFonts w:ascii="Times" w:hAnsi="Times" w:cs="Times New Roman"/>
          <w:lang w:val="es-ES"/>
        </w:rPr>
        <w:t>3</w:t>
      </w:r>
      <w:r w:rsidR="004A2582">
        <w:rPr>
          <w:rFonts w:ascii="Times" w:hAnsi="Times" w:cs="Times New Roman"/>
          <w:lang w:val="es-ES"/>
        </w:rPr>
        <w:t>0</w:t>
      </w:r>
      <w:r>
        <w:rPr>
          <w:rFonts w:ascii="Times" w:hAnsi="Times" w:cs="Times New Roman"/>
          <w:lang w:val="es-ES"/>
        </w:rPr>
        <w:t xml:space="preserve">% </w:t>
      </w:r>
      <w:r>
        <w:rPr>
          <w:rFonts w:ascii="Times" w:hAnsi="Times" w:cs="Times New Roman"/>
          <w:lang w:val="es-ES"/>
        </w:rPr>
        <w:tab/>
        <w:t>Tareas teóricas.</w:t>
      </w:r>
    </w:p>
    <w:p w14:paraId="1F51889A" w14:textId="1D06FD6C" w:rsidR="00514875" w:rsidRDefault="00351F13" w:rsidP="00514875">
      <w:pPr>
        <w:tabs>
          <w:tab w:val="left" w:pos="567"/>
          <w:tab w:val="left" w:pos="2268"/>
        </w:tabs>
        <w:rPr>
          <w:rFonts w:ascii="Times" w:hAnsi="Times" w:cs="Times New Roman"/>
          <w:lang w:val="es-ES"/>
        </w:rPr>
      </w:pPr>
      <w:r>
        <w:rPr>
          <w:rFonts w:ascii="Times" w:hAnsi="Times" w:cs="Times New Roman"/>
          <w:lang w:val="es-ES"/>
        </w:rPr>
        <w:t>15</w:t>
      </w:r>
      <w:r w:rsidR="00514875">
        <w:rPr>
          <w:rFonts w:ascii="Times" w:hAnsi="Times" w:cs="Times New Roman"/>
          <w:lang w:val="es-ES"/>
        </w:rPr>
        <w:t xml:space="preserve">% </w:t>
      </w:r>
      <w:r w:rsidR="00514875">
        <w:rPr>
          <w:rFonts w:ascii="Times" w:hAnsi="Times" w:cs="Times New Roman"/>
          <w:lang w:val="es-ES"/>
        </w:rPr>
        <w:tab/>
      </w:r>
      <w:r>
        <w:rPr>
          <w:rFonts w:ascii="Times" w:hAnsi="Times" w:cs="Times New Roman"/>
          <w:lang w:val="es-ES"/>
        </w:rPr>
        <w:t>Artículo de la primera mitad del semestre</w:t>
      </w:r>
      <w:r w:rsidR="00514875">
        <w:rPr>
          <w:rFonts w:ascii="Times" w:hAnsi="Times" w:cs="Times New Roman"/>
          <w:lang w:val="es-ES"/>
        </w:rPr>
        <w:t>.</w:t>
      </w:r>
    </w:p>
    <w:p w14:paraId="0E8098A8" w14:textId="75B4088F" w:rsidR="00351F13" w:rsidRDefault="00351F13" w:rsidP="00514875">
      <w:pPr>
        <w:tabs>
          <w:tab w:val="left" w:pos="567"/>
          <w:tab w:val="left" w:pos="2268"/>
        </w:tabs>
        <w:rPr>
          <w:rFonts w:ascii="Times" w:hAnsi="Times" w:cs="Times New Roman"/>
          <w:lang w:val="es-ES"/>
        </w:rPr>
      </w:pPr>
      <w:r>
        <w:rPr>
          <w:rFonts w:ascii="Times" w:hAnsi="Times" w:cs="Times New Roman"/>
          <w:lang w:val="es-ES"/>
        </w:rPr>
        <w:t>15%  Presentación oral de la primera mitad del semestre.</w:t>
      </w:r>
    </w:p>
    <w:p w14:paraId="0F012A57" w14:textId="57B23617" w:rsidR="00351F13" w:rsidRDefault="00351F13" w:rsidP="00351F13">
      <w:pPr>
        <w:tabs>
          <w:tab w:val="left" w:pos="567"/>
          <w:tab w:val="left" w:pos="2268"/>
        </w:tabs>
        <w:rPr>
          <w:rFonts w:ascii="Times" w:hAnsi="Times" w:cs="Times New Roman"/>
          <w:lang w:val="es-ES"/>
        </w:rPr>
      </w:pPr>
      <w:r>
        <w:rPr>
          <w:rFonts w:ascii="Times" w:hAnsi="Times" w:cs="Times New Roman"/>
          <w:lang w:val="es-ES"/>
        </w:rPr>
        <w:t xml:space="preserve">15% </w:t>
      </w:r>
      <w:r>
        <w:rPr>
          <w:rFonts w:ascii="Times" w:hAnsi="Times" w:cs="Times New Roman"/>
          <w:lang w:val="es-ES"/>
        </w:rPr>
        <w:tab/>
        <w:t>Artículo de la segunda mitad del semestre.</w:t>
      </w:r>
    </w:p>
    <w:p w14:paraId="43B84378" w14:textId="6027DC88" w:rsidR="00351F13" w:rsidRDefault="00351F13" w:rsidP="00351F13">
      <w:pPr>
        <w:tabs>
          <w:tab w:val="left" w:pos="567"/>
          <w:tab w:val="left" w:pos="2268"/>
        </w:tabs>
        <w:rPr>
          <w:rFonts w:ascii="Times" w:hAnsi="Times" w:cs="Times New Roman"/>
          <w:lang w:val="es-ES"/>
        </w:rPr>
      </w:pPr>
      <w:r>
        <w:rPr>
          <w:rFonts w:ascii="Times" w:hAnsi="Times" w:cs="Times New Roman"/>
          <w:lang w:val="es-ES"/>
        </w:rPr>
        <w:t>15%  Presentación oral de la segunda mitad del semestre.</w:t>
      </w:r>
    </w:p>
    <w:p w14:paraId="0976585D" w14:textId="3E40ED69" w:rsidR="00514875" w:rsidRDefault="004A2582" w:rsidP="00514875">
      <w:pPr>
        <w:tabs>
          <w:tab w:val="left" w:pos="567"/>
          <w:tab w:val="left" w:pos="2268"/>
        </w:tabs>
        <w:rPr>
          <w:rFonts w:ascii="Times" w:hAnsi="Times" w:cs="Times New Roman"/>
          <w:lang w:val="es-ES"/>
        </w:rPr>
      </w:pPr>
      <w:r>
        <w:rPr>
          <w:rFonts w:ascii="Times" w:hAnsi="Times" w:cs="Times New Roman"/>
          <w:lang w:val="es-ES"/>
        </w:rPr>
        <w:t>10</w:t>
      </w:r>
      <w:r w:rsidR="00514875">
        <w:rPr>
          <w:rFonts w:ascii="Times" w:hAnsi="Times" w:cs="Times New Roman"/>
          <w:lang w:val="es-ES"/>
        </w:rPr>
        <w:t xml:space="preserve">% </w:t>
      </w:r>
      <w:r w:rsidR="00514875">
        <w:rPr>
          <w:rFonts w:ascii="Times" w:hAnsi="Times" w:cs="Times New Roman"/>
          <w:lang w:val="es-ES"/>
        </w:rPr>
        <w:tab/>
      </w:r>
      <w:r w:rsidR="00436181">
        <w:rPr>
          <w:rFonts w:ascii="Times" w:hAnsi="Times" w:cs="Times New Roman"/>
          <w:lang w:val="es-ES"/>
        </w:rPr>
        <w:t>Quices</w:t>
      </w:r>
      <w:r w:rsidR="00514875">
        <w:rPr>
          <w:rFonts w:ascii="Times" w:hAnsi="Times" w:cs="Times New Roman"/>
          <w:lang w:val="es-ES"/>
        </w:rPr>
        <w:t>.</w:t>
      </w:r>
    </w:p>
    <w:p w14:paraId="1C289F62" w14:textId="77777777" w:rsidR="00514875" w:rsidRDefault="00514875" w:rsidP="00514875">
      <w:pPr>
        <w:pBdr>
          <w:bottom w:val="single" w:sz="12" w:space="1" w:color="auto"/>
        </w:pBdr>
        <w:tabs>
          <w:tab w:val="left" w:pos="2268"/>
        </w:tabs>
        <w:rPr>
          <w:rFonts w:ascii="Times" w:hAnsi="Times" w:cs="Times New Roman"/>
          <w:lang w:val="es-ES"/>
        </w:rPr>
      </w:pPr>
    </w:p>
    <w:p w14:paraId="4FC566D5" w14:textId="77777777" w:rsidR="00514875" w:rsidRDefault="00514875" w:rsidP="000B1CDA">
      <w:pPr>
        <w:tabs>
          <w:tab w:val="left" w:pos="2268"/>
        </w:tabs>
        <w:rPr>
          <w:rFonts w:ascii="Times" w:hAnsi="Times" w:cs="Times New Roman"/>
          <w:lang w:val="es-ES"/>
        </w:rPr>
      </w:pPr>
    </w:p>
    <w:p w14:paraId="4A5EC8AD" w14:textId="77777777" w:rsidR="00514875" w:rsidRDefault="00514875" w:rsidP="000B1CDA">
      <w:pPr>
        <w:tabs>
          <w:tab w:val="left" w:pos="2268"/>
        </w:tabs>
        <w:rPr>
          <w:rFonts w:ascii="Times" w:hAnsi="Times" w:cs="Times New Roman"/>
          <w:lang w:val="es-ES"/>
        </w:rPr>
      </w:pPr>
    </w:p>
    <w:p w14:paraId="4DBD272E" w14:textId="346B0F99" w:rsidR="0019120D" w:rsidRPr="00514875" w:rsidRDefault="0019120D" w:rsidP="00514875">
      <w:pPr>
        <w:pStyle w:val="Prrafodelista"/>
        <w:numPr>
          <w:ilvl w:val="0"/>
          <w:numId w:val="5"/>
        </w:numPr>
        <w:tabs>
          <w:tab w:val="left" w:pos="2268"/>
        </w:tabs>
        <w:rPr>
          <w:rFonts w:ascii="Times" w:hAnsi="Times" w:cs="Times New Roman"/>
          <w:b/>
          <w:sz w:val="28"/>
          <w:lang w:val="es-ES"/>
        </w:rPr>
      </w:pPr>
      <w:r w:rsidRPr="00514875">
        <w:rPr>
          <w:rFonts w:ascii="Times" w:hAnsi="Times" w:cs="Times New Roman"/>
          <w:b/>
          <w:sz w:val="28"/>
          <w:lang w:val="es-ES"/>
        </w:rPr>
        <w:t>Bibliografía</w:t>
      </w:r>
    </w:p>
    <w:p w14:paraId="3EE18BC5" w14:textId="77777777" w:rsidR="002D3971" w:rsidRDefault="002D3971" w:rsidP="0019120D">
      <w:pPr>
        <w:tabs>
          <w:tab w:val="left" w:pos="2268"/>
        </w:tabs>
        <w:rPr>
          <w:rFonts w:ascii="Times" w:hAnsi="Times" w:cs="Times New Roman"/>
          <w:lang w:val="es-ES"/>
        </w:rPr>
      </w:pPr>
    </w:p>
    <w:p w14:paraId="532E41A9" w14:textId="1340FAC8" w:rsidR="00AA4ED8" w:rsidRDefault="00AA4ED8" w:rsidP="0019120D">
      <w:pPr>
        <w:tabs>
          <w:tab w:val="left" w:pos="2268"/>
        </w:tabs>
        <w:rPr>
          <w:rFonts w:ascii="Times" w:hAnsi="Times" w:cs="Times New Roman"/>
          <w:lang w:val="es-ES"/>
        </w:rPr>
      </w:pPr>
      <w:r>
        <w:rPr>
          <w:rFonts w:ascii="Times" w:hAnsi="Times" w:cs="Times New Roman"/>
          <w:lang w:val="es-ES"/>
        </w:rPr>
        <w:t>No existe un libro que cubra todos los temas de este curso. Los temas introductorios pueden encontrarse en:</w:t>
      </w:r>
    </w:p>
    <w:p w14:paraId="782FFC5D" w14:textId="77777777" w:rsidR="0019120D" w:rsidRPr="00307FC3" w:rsidRDefault="0019120D" w:rsidP="0019120D">
      <w:pPr>
        <w:pStyle w:val="Prrafodelista"/>
        <w:numPr>
          <w:ilvl w:val="0"/>
          <w:numId w:val="1"/>
        </w:numPr>
        <w:tabs>
          <w:tab w:val="left" w:pos="2268"/>
        </w:tabs>
        <w:rPr>
          <w:rFonts w:ascii="Times" w:hAnsi="Times" w:cs="Times New Roman"/>
          <w:b/>
          <w:bCs/>
        </w:rPr>
      </w:pPr>
      <w:r w:rsidRPr="00307FC3">
        <w:rPr>
          <w:rFonts w:ascii="Times" w:hAnsi="Times" w:cs="Times New Roman"/>
          <w:b/>
          <w:bCs/>
          <w:lang w:val="es-ES"/>
        </w:rPr>
        <w:t xml:space="preserve">N. W. Ashcroft y N. D. Mermin. </w:t>
      </w:r>
      <w:r w:rsidRPr="00307FC3">
        <w:rPr>
          <w:rFonts w:ascii="Times" w:hAnsi="Times" w:cs="Times New Roman"/>
          <w:b/>
          <w:bCs/>
        </w:rPr>
        <w:t>“</w:t>
      </w:r>
      <w:r w:rsidRPr="00307FC3">
        <w:rPr>
          <w:rFonts w:ascii="Times" w:hAnsi="Times" w:cs="Times New Roman"/>
          <w:b/>
          <w:bCs/>
          <w:i/>
        </w:rPr>
        <w:t>Solid State Physics</w:t>
      </w:r>
      <w:r w:rsidRPr="00307FC3">
        <w:rPr>
          <w:rFonts w:ascii="Times" w:hAnsi="Times" w:cs="Times New Roman"/>
          <w:b/>
          <w:bCs/>
        </w:rPr>
        <w:t xml:space="preserve">”, Editorial Brooks/Cole,1976. </w:t>
      </w:r>
    </w:p>
    <w:p w14:paraId="63F16223" w14:textId="77777777" w:rsidR="0019120D" w:rsidRPr="00307FC3" w:rsidRDefault="0019120D" w:rsidP="0019120D">
      <w:pPr>
        <w:pStyle w:val="Prrafodelista"/>
        <w:numPr>
          <w:ilvl w:val="0"/>
          <w:numId w:val="1"/>
        </w:numPr>
        <w:tabs>
          <w:tab w:val="left" w:pos="2268"/>
        </w:tabs>
        <w:rPr>
          <w:rFonts w:ascii="Times" w:hAnsi="Times" w:cs="Times New Roman"/>
          <w:b/>
          <w:bCs/>
        </w:rPr>
      </w:pPr>
      <w:r w:rsidRPr="00307FC3">
        <w:rPr>
          <w:rFonts w:ascii="Times" w:hAnsi="Times" w:cs="Times New Roman"/>
          <w:b/>
          <w:bCs/>
        </w:rPr>
        <w:t>C. Kittel. “</w:t>
      </w:r>
      <w:r w:rsidRPr="00307FC3">
        <w:rPr>
          <w:rFonts w:ascii="Times" w:hAnsi="Times" w:cs="Times New Roman"/>
          <w:b/>
          <w:bCs/>
          <w:i/>
        </w:rPr>
        <w:t>Introduction to Solid State Physics</w:t>
      </w:r>
      <w:r w:rsidRPr="00307FC3">
        <w:rPr>
          <w:rFonts w:ascii="Times" w:hAnsi="Times" w:cs="Times New Roman"/>
          <w:b/>
          <w:bCs/>
        </w:rPr>
        <w:t xml:space="preserve">”, Editorial Wiley, 8va edición </w:t>
      </w:r>
    </w:p>
    <w:p w14:paraId="3E4EB75A" w14:textId="77777777" w:rsidR="0019120D" w:rsidRPr="00307FC3" w:rsidRDefault="0019120D" w:rsidP="0019120D">
      <w:pPr>
        <w:pStyle w:val="Prrafodelista"/>
        <w:numPr>
          <w:ilvl w:val="0"/>
          <w:numId w:val="1"/>
        </w:numPr>
        <w:tabs>
          <w:tab w:val="left" w:pos="2268"/>
        </w:tabs>
        <w:rPr>
          <w:rFonts w:ascii="Times" w:hAnsi="Times" w:cs="Times New Roman"/>
          <w:bCs/>
          <w:lang w:val="es-ES"/>
        </w:rPr>
      </w:pPr>
      <w:r w:rsidRPr="00307FC3">
        <w:rPr>
          <w:rFonts w:ascii="Times" w:hAnsi="Times" w:cs="Times New Roman"/>
          <w:bCs/>
        </w:rPr>
        <w:t>J. R. Hook and H. E. Hall, “</w:t>
      </w:r>
      <w:r w:rsidRPr="00307FC3">
        <w:rPr>
          <w:rFonts w:ascii="Times" w:hAnsi="Times" w:cs="Times New Roman"/>
          <w:bCs/>
          <w:i/>
        </w:rPr>
        <w:t>Solid State Physics</w:t>
      </w:r>
      <w:r w:rsidRPr="00307FC3">
        <w:rPr>
          <w:rFonts w:ascii="Times" w:hAnsi="Times" w:cs="Times New Roman"/>
          <w:bCs/>
        </w:rPr>
        <w:t xml:space="preserve">”. </w:t>
      </w:r>
      <w:r w:rsidRPr="00307FC3">
        <w:rPr>
          <w:rFonts w:ascii="Times" w:hAnsi="Times" w:cs="Times New Roman"/>
          <w:bCs/>
          <w:lang w:val="es-ES"/>
        </w:rPr>
        <w:t>Editorial Wiley, 2da edición.</w:t>
      </w:r>
    </w:p>
    <w:p w14:paraId="6CDCBAFA" w14:textId="684F8E0A" w:rsidR="0019120D" w:rsidRDefault="0019120D" w:rsidP="0019120D">
      <w:pPr>
        <w:pStyle w:val="Prrafodelista"/>
        <w:numPr>
          <w:ilvl w:val="0"/>
          <w:numId w:val="1"/>
        </w:numPr>
        <w:tabs>
          <w:tab w:val="left" w:pos="2268"/>
        </w:tabs>
        <w:rPr>
          <w:rFonts w:ascii="Times" w:hAnsi="Times" w:cs="Times New Roman"/>
        </w:rPr>
      </w:pPr>
      <w:r w:rsidRPr="007F13A9">
        <w:rPr>
          <w:rFonts w:ascii="Times" w:hAnsi="Times" w:cs="Times New Roman"/>
        </w:rPr>
        <w:t>S.H. Simon</w:t>
      </w:r>
      <w:r>
        <w:rPr>
          <w:rFonts w:ascii="Times" w:hAnsi="Times" w:cs="Times New Roman"/>
        </w:rPr>
        <w:t>.</w:t>
      </w:r>
      <w:r w:rsidRPr="007F13A9">
        <w:rPr>
          <w:rFonts w:ascii="Times" w:hAnsi="Times" w:cs="Times New Roman"/>
        </w:rPr>
        <w:t xml:space="preserve"> </w:t>
      </w:r>
      <w:r>
        <w:rPr>
          <w:rFonts w:ascii="Times" w:hAnsi="Times" w:cs="Times New Roman"/>
        </w:rPr>
        <w:t>“</w:t>
      </w:r>
      <w:r w:rsidRPr="007F13A9">
        <w:rPr>
          <w:rFonts w:ascii="Times" w:hAnsi="Times" w:cs="Times New Roman"/>
          <w:i/>
        </w:rPr>
        <w:t>The Oxford Solid State Basics</w:t>
      </w:r>
      <w:r>
        <w:rPr>
          <w:rFonts w:ascii="Times" w:hAnsi="Times" w:cs="Times New Roman"/>
        </w:rPr>
        <w:t>”</w:t>
      </w:r>
      <w:r w:rsidRPr="007F13A9">
        <w:rPr>
          <w:rFonts w:ascii="Times" w:hAnsi="Times" w:cs="Times New Roman"/>
        </w:rPr>
        <w:t>,</w:t>
      </w:r>
      <w:r>
        <w:rPr>
          <w:rFonts w:ascii="Times" w:hAnsi="Times" w:cs="Times New Roman"/>
        </w:rPr>
        <w:t xml:space="preserve"> Oxford University Press, 2013.</w:t>
      </w:r>
    </w:p>
    <w:p w14:paraId="3A1D480F" w14:textId="77777777" w:rsidR="00AA4ED8" w:rsidRPr="00D240BB" w:rsidRDefault="00AA4ED8" w:rsidP="00AA4ED8">
      <w:pPr>
        <w:tabs>
          <w:tab w:val="left" w:pos="2268"/>
        </w:tabs>
        <w:rPr>
          <w:rFonts w:ascii="Times" w:hAnsi="Times" w:cs="Times New Roman"/>
        </w:rPr>
      </w:pPr>
    </w:p>
    <w:p w14:paraId="4F090414" w14:textId="4A06B8CF" w:rsidR="00AA4ED8" w:rsidRPr="00AA4ED8" w:rsidRDefault="00AA4ED8" w:rsidP="00AA4ED8">
      <w:pPr>
        <w:tabs>
          <w:tab w:val="left" w:pos="2268"/>
        </w:tabs>
        <w:rPr>
          <w:rFonts w:ascii="Times" w:hAnsi="Times" w:cs="Times New Roman"/>
          <w:lang w:val="es-ES"/>
        </w:rPr>
      </w:pPr>
      <w:r w:rsidRPr="00AA4ED8">
        <w:rPr>
          <w:rFonts w:ascii="Times" w:hAnsi="Times" w:cs="Times New Roman"/>
          <w:lang w:val="es-ES"/>
        </w:rPr>
        <w:t xml:space="preserve">Para los temas más avanzados </w:t>
      </w:r>
      <w:r>
        <w:rPr>
          <w:rFonts w:ascii="Times" w:hAnsi="Times" w:cs="Times New Roman"/>
          <w:lang w:val="es-ES"/>
        </w:rPr>
        <w:t>y específicos a algunas de las fenomenologías que estudiaremos, se recomienda:</w:t>
      </w:r>
    </w:p>
    <w:p w14:paraId="6AFE0D5E" w14:textId="77777777" w:rsidR="0019120D" w:rsidRDefault="0019120D" w:rsidP="0019120D">
      <w:pPr>
        <w:pStyle w:val="Prrafodelista"/>
        <w:numPr>
          <w:ilvl w:val="0"/>
          <w:numId w:val="1"/>
        </w:numPr>
        <w:tabs>
          <w:tab w:val="left" w:pos="2268"/>
        </w:tabs>
        <w:rPr>
          <w:rFonts w:ascii="Times" w:hAnsi="Times" w:cs="Times New Roman"/>
        </w:rPr>
      </w:pPr>
      <w:r>
        <w:rPr>
          <w:rFonts w:ascii="Times" w:hAnsi="Times" w:cs="Times New Roman"/>
        </w:rPr>
        <w:t>S. Blundell. “</w:t>
      </w:r>
      <w:r w:rsidRPr="002A4E16">
        <w:rPr>
          <w:rFonts w:ascii="Times" w:hAnsi="Times" w:cs="Times New Roman"/>
          <w:i/>
        </w:rPr>
        <w:t>Magnetism in Condensed Matter</w:t>
      </w:r>
      <w:r>
        <w:rPr>
          <w:rFonts w:ascii="Times" w:hAnsi="Times" w:cs="Times New Roman"/>
        </w:rPr>
        <w:t>”, Oxford University Press, 2001.</w:t>
      </w:r>
    </w:p>
    <w:p w14:paraId="2F53B56D" w14:textId="5CECBA04" w:rsidR="0019120D" w:rsidRDefault="0019120D" w:rsidP="0019120D">
      <w:pPr>
        <w:pStyle w:val="Prrafodelista"/>
        <w:numPr>
          <w:ilvl w:val="0"/>
          <w:numId w:val="1"/>
        </w:numPr>
        <w:tabs>
          <w:tab w:val="left" w:pos="2268"/>
        </w:tabs>
        <w:rPr>
          <w:rFonts w:ascii="Times" w:hAnsi="Times" w:cs="Times New Roman"/>
        </w:rPr>
      </w:pPr>
      <w:r>
        <w:rPr>
          <w:rFonts w:ascii="Times" w:hAnsi="Times" w:cs="Times New Roman"/>
        </w:rPr>
        <w:t>J. F. Annett. “</w:t>
      </w:r>
      <w:r w:rsidRPr="002A4E16">
        <w:rPr>
          <w:rFonts w:ascii="Times" w:hAnsi="Times" w:cs="Times New Roman"/>
          <w:i/>
        </w:rPr>
        <w:t>Superconductivity, Superfluids and Condensates</w:t>
      </w:r>
      <w:r>
        <w:rPr>
          <w:rFonts w:ascii="Times" w:hAnsi="Times" w:cs="Times New Roman"/>
        </w:rPr>
        <w:t>”, Oxford University Press, 2004.</w:t>
      </w:r>
    </w:p>
    <w:p w14:paraId="00A9261D" w14:textId="395DB3FE" w:rsidR="00C9477E" w:rsidRDefault="00C9477E" w:rsidP="0019120D">
      <w:pPr>
        <w:pStyle w:val="Prrafodelista"/>
        <w:numPr>
          <w:ilvl w:val="0"/>
          <w:numId w:val="1"/>
        </w:numPr>
        <w:tabs>
          <w:tab w:val="left" w:pos="2268"/>
        </w:tabs>
        <w:rPr>
          <w:rFonts w:ascii="Times" w:hAnsi="Times" w:cs="Times New Roman"/>
        </w:rPr>
      </w:pPr>
      <w:r>
        <w:rPr>
          <w:rFonts w:ascii="Times" w:hAnsi="Times" w:cs="Times New Roman"/>
        </w:rPr>
        <w:t>G. Grüner. “</w:t>
      </w:r>
      <w:r w:rsidRPr="00C9477E">
        <w:rPr>
          <w:rFonts w:ascii="Times" w:hAnsi="Times" w:cs="Times New Roman"/>
          <w:i/>
          <w:iCs/>
        </w:rPr>
        <w:t>Density Waves in Solids</w:t>
      </w:r>
      <w:r>
        <w:rPr>
          <w:rFonts w:ascii="Times" w:hAnsi="Times" w:cs="Times New Roman"/>
        </w:rPr>
        <w:t>”, Taylor and Francis, 2018.</w:t>
      </w:r>
    </w:p>
    <w:p w14:paraId="5ACEF72E" w14:textId="529BD4F2" w:rsidR="00C9477E" w:rsidRDefault="00C9477E" w:rsidP="0019120D">
      <w:pPr>
        <w:pStyle w:val="Prrafodelista"/>
        <w:numPr>
          <w:ilvl w:val="0"/>
          <w:numId w:val="1"/>
        </w:numPr>
        <w:tabs>
          <w:tab w:val="left" w:pos="2268"/>
        </w:tabs>
        <w:rPr>
          <w:rFonts w:ascii="Times" w:hAnsi="Times" w:cs="Times New Roman"/>
        </w:rPr>
      </w:pPr>
      <w:r>
        <w:rPr>
          <w:rFonts w:ascii="Times" w:hAnsi="Times" w:cs="Times New Roman"/>
        </w:rPr>
        <w:t>D. Shoenberg. “</w:t>
      </w:r>
      <w:r w:rsidRPr="00BB55D7">
        <w:rPr>
          <w:rFonts w:ascii="Times" w:hAnsi="Times" w:cs="Times New Roman"/>
          <w:i/>
          <w:iCs/>
        </w:rPr>
        <w:t>Magnetic Oscillations in Metals</w:t>
      </w:r>
      <w:r>
        <w:rPr>
          <w:rFonts w:ascii="Times" w:hAnsi="Times" w:cs="Times New Roman"/>
        </w:rPr>
        <w:t>”, Cambridge University press, 1984</w:t>
      </w:r>
      <w:r w:rsidR="00BB55D7">
        <w:rPr>
          <w:rFonts w:ascii="Times" w:hAnsi="Times" w:cs="Times New Roman"/>
        </w:rPr>
        <w:t>.</w:t>
      </w:r>
      <w:r>
        <w:rPr>
          <w:rFonts w:ascii="Times" w:hAnsi="Times" w:cs="Times New Roman"/>
        </w:rPr>
        <w:t xml:space="preserve"> </w:t>
      </w:r>
    </w:p>
    <w:p w14:paraId="1ED0551B" w14:textId="77777777" w:rsidR="00C9477E" w:rsidRDefault="00C9477E" w:rsidP="00C9477E">
      <w:pPr>
        <w:pStyle w:val="Prrafodelista"/>
        <w:tabs>
          <w:tab w:val="left" w:pos="2268"/>
        </w:tabs>
        <w:rPr>
          <w:rFonts w:ascii="Times" w:hAnsi="Times" w:cs="Times New Roman"/>
        </w:rPr>
      </w:pPr>
    </w:p>
    <w:p w14:paraId="5CD1AE4D" w14:textId="5EF697B5" w:rsidR="00AA4ED8" w:rsidRDefault="00C9477E" w:rsidP="00C9477E">
      <w:pPr>
        <w:tabs>
          <w:tab w:val="left" w:pos="2268"/>
        </w:tabs>
        <w:rPr>
          <w:rFonts w:ascii="Times" w:hAnsi="Times" w:cs="Times New Roman"/>
          <w:lang w:val="es-ES"/>
        </w:rPr>
      </w:pPr>
      <w:r>
        <w:rPr>
          <w:rFonts w:ascii="Times" w:hAnsi="Times" w:cs="Times New Roman"/>
          <w:lang w:val="es-ES"/>
        </w:rPr>
        <w:t>Además de d</w:t>
      </w:r>
      <w:r w:rsidR="00AA4ED8" w:rsidRPr="00C9477E">
        <w:rPr>
          <w:rFonts w:ascii="Times" w:hAnsi="Times" w:cs="Times New Roman"/>
          <w:lang w:val="es-ES"/>
        </w:rPr>
        <w:t>iversos artículos de “review”, y capítulos de libros, que iremos recomendando a lo largo del semest</w:t>
      </w:r>
      <w:r>
        <w:rPr>
          <w:rFonts w:ascii="Times" w:hAnsi="Times" w:cs="Times New Roman"/>
          <w:lang w:val="es-ES"/>
        </w:rPr>
        <w:t>re, como por ejemplo:</w:t>
      </w:r>
    </w:p>
    <w:p w14:paraId="10E6A393" w14:textId="466C0158" w:rsidR="00BB55D7" w:rsidRDefault="00BB55D7" w:rsidP="00C9477E">
      <w:pPr>
        <w:pStyle w:val="Prrafodelista"/>
        <w:numPr>
          <w:ilvl w:val="0"/>
          <w:numId w:val="1"/>
        </w:numPr>
        <w:tabs>
          <w:tab w:val="left" w:pos="2268"/>
        </w:tabs>
        <w:rPr>
          <w:rFonts w:ascii="Times" w:hAnsi="Times" w:cs="Times New Roman"/>
        </w:rPr>
      </w:pPr>
      <w:r>
        <w:rPr>
          <w:rFonts w:ascii="Times" w:hAnsi="Times" w:cs="Times New Roman"/>
        </w:rPr>
        <w:t>M. Votja. “</w:t>
      </w:r>
      <w:r w:rsidRPr="00BB55D7">
        <w:rPr>
          <w:rFonts w:ascii="Times" w:hAnsi="Times" w:cs="Times New Roman"/>
          <w:i/>
          <w:iCs/>
        </w:rPr>
        <w:t>Quantum Phase Transitions</w:t>
      </w:r>
      <w:r>
        <w:rPr>
          <w:rFonts w:ascii="Times" w:hAnsi="Times" w:cs="Times New Roman"/>
        </w:rPr>
        <w:t xml:space="preserve">”. </w:t>
      </w:r>
      <w:r w:rsidRPr="00BB55D7">
        <w:rPr>
          <w:rFonts w:ascii="Times" w:hAnsi="Times" w:cs="Times New Roman"/>
          <w:i/>
          <w:iCs/>
        </w:rPr>
        <w:t>Rep. Prog. Phys.</w:t>
      </w:r>
      <w:r w:rsidRPr="00BB55D7">
        <w:rPr>
          <w:rFonts w:ascii="Times" w:hAnsi="Times" w:cs="Times New Roman"/>
        </w:rPr>
        <w:t xml:space="preserve"> </w:t>
      </w:r>
      <w:r w:rsidRPr="00BB55D7">
        <w:rPr>
          <w:rFonts w:ascii="Times" w:hAnsi="Times" w:cs="Times New Roman"/>
          <w:b/>
          <w:bCs/>
        </w:rPr>
        <w:t>66</w:t>
      </w:r>
      <w:r w:rsidRPr="00BB55D7">
        <w:rPr>
          <w:rFonts w:ascii="Times" w:hAnsi="Times" w:cs="Times New Roman"/>
        </w:rPr>
        <w:t xml:space="preserve"> (2003) 2069–2110</w:t>
      </w:r>
      <w:r>
        <w:rPr>
          <w:rFonts w:ascii="Times" w:hAnsi="Times" w:cs="Times New Roman"/>
        </w:rPr>
        <w:t>.</w:t>
      </w:r>
    </w:p>
    <w:p w14:paraId="387C70ED" w14:textId="14672B86" w:rsidR="00BB55D7" w:rsidRDefault="00BB55D7" w:rsidP="00BB55D7">
      <w:pPr>
        <w:pStyle w:val="Prrafodelista"/>
        <w:numPr>
          <w:ilvl w:val="0"/>
          <w:numId w:val="1"/>
        </w:numPr>
        <w:tabs>
          <w:tab w:val="left" w:pos="2268"/>
        </w:tabs>
        <w:rPr>
          <w:rFonts w:ascii="Times" w:hAnsi="Times" w:cs="Times New Roman"/>
        </w:rPr>
      </w:pPr>
      <w:r>
        <w:rPr>
          <w:rFonts w:ascii="Times" w:hAnsi="Times" w:cs="Times New Roman"/>
        </w:rPr>
        <w:t>B. Keimer et al. “</w:t>
      </w:r>
      <w:r w:rsidRPr="00BB55D7">
        <w:rPr>
          <w:rFonts w:ascii="Times" w:hAnsi="Times" w:cs="Times New Roman"/>
          <w:i/>
          <w:iCs/>
        </w:rPr>
        <w:t>From quantum matter to high-temperature superconductivity in copper oxides</w:t>
      </w:r>
      <w:r w:rsidRPr="00BB55D7">
        <w:rPr>
          <w:rFonts w:ascii="Times" w:hAnsi="Times" w:cs="Times New Roman"/>
        </w:rPr>
        <w:t>”</w:t>
      </w:r>
      <w:r>
        <w:rPr>
          <w:rFonts w:ascii="Times" w:hAnsi="Times" w:cs="Times New Roman"/>
        </w:rPr>
        <w:t xml:space="preserve">. </w:t>
      </w:r>
      <w:r w:rsidRPr="00BB55D7">
        <w:rPr>
          <w:rFonts w:ascii="Times" w:hAnsi="Times" w:cs="Times New Roman"/>
          <w:i/>
          <w:iCs/>
        </w:rPr>
        <w:t>Nature</w:t>
      </w:r>
      <w:r>
        <w:rPr>
          <w:rFonts w:ascii="Times" w:hAnsi="Times" w:cs="Times New Roman"/>
        </w:rPr>
        <w:t xml:space="preserve"> </w:t>
      </w:r>
      <w:r w:rsidRPr="00BB55D7">
        <w:rPr>
          <w:rFonts w:ascii="Times" w:hAnsi="Times" w:cs="Times New Roman"/>
          <w:b/>
          <w:bCs/>
        </w:rPr>
        <w:t>518</w:t>
      </w:r>
      <w:r>
        <w:rPr>
          <w:rFonts w:ascii="Times" w:hAnsi="Times" w:cs="Times New Roman"/>
        </w:rPr>
        <w:t xml:space="preserve"> (2015) 179.</w:t>
      </w:r>
    </w:p>
    <w:p w14:paraId="54FD67E7" w14:textId="65A0DF4F" w:rsidR="00BB55D7" w:rsidRPr="00BB55D7" w:rsidRDefault="00BB55D7" w:rsidP="00BB55D7">
      <w:pPr>
        <w:pStyle w:val="Prrafodelista"/>
        <w:numPr>
          <w:ilvl w:val="0"/>
          <w:numId w:val="1"/>
        </w:numPr>
        <w:tabs>
          <w:tab w:val="left" w:pos="2268"/>
        </w:tabs>
        <w:rPr>
          <w:rFonts w:ascii="Times" w:hAnsi="Times" w:cs="Times New Roman"/>
        </w:rPr>
      </w:pPr>
      <w:r>
        <w:rPr>
          <w:rFonts w:ascii="Times" w:hAnsi="Times" w:cs="Times New Roman"/>
        </w:rPr>
        <w:t>M. Z. Hasan</w:t>
      </w:r>
      <w:r w:rsidR="00D60B81">
        <w:rPr>
          <w:rFonts w:ascii="Times" w:hAnsi="Times" w:cs="Times New Roman"/>
        </w:rPr>
        <w:t xml:space="preserve"> and C. L. Kane. “</w:t>
      </w:r>
      <w:r w:rsidR="00D60B81" w:rsidRPr="00D60B81">
        <w:rPr>
          <w:rFonts w:ascii="Times" w:hAnsi="Times" w:cs="Times New Roman"/>
          <w:i/>
          <w:iCs/>
        </w:rPr>
        <w:t>Colloquium: Topological Insulators</w:t>
      </w:r>
      <w:r w:rsidR="00D60B81">
        <w:rPr>
          <w:rFonts w:ascii="Times" w:hAnsi="Times" w:cs="Times New Roman"/>
        </w:rPr>
        <w:t xml:space="preserve">”. </w:t>
      </w:r>
      <w:r w:rsidR="00D60B81" w:rsidRPr="00D60B81">
        <w:rPr>
          <w:rFonts w:ascii="Times" w:hAnsi="Times" w:cs="Times New Roman"/>
          <w:i/>
          <w:iCs/>
        </w:rPr>
        <w:t>Rev. Mod. Phys</w:t>
      </w:r>
      <w:r w:rsidR="00D60B81" w:rsidRPr="00D60B81">
        <w:rPr>
          <w:rFonts w:ascii="Times" w:hAnsi="Times" w:cs="Times New Roman"/>
        </w:rPr>
        <w:t xml:space="preserve">. </w:t>
      </w:r>
      <w:r w:rsidR="00D60B81" w:rsidRPr="00D60B81">
        <w:rPr>
          <w:rFonts w:ascii="Times" w:hAnsi="Times" w:cs="Times New Roman"/>
          <w:b/>
          <w:bCs/>
        </w:rPr>
        <w:t>82</w:t>
      </w:r>
      <w:r w:rsidR="00D60B81">
        <w:rPr>
          <w:rFonts w:ascii="Times" w:hAnsi="Times" w:cs="Times New Roman"/>
        </w:rPr>
        <w:t xml:space="preserve"> (2010) </w:t>
      </w:r>
      <w:r w:rsidR="00D60B81" w:rsidRPr="00D60B81">
        <w:rPr>
          <w:rFonts w:ascii="Times" w:hAnsi="Times" w:cs="Times New Roman"/>
        </w:rPr>
        <w:t>3045</w:t>
      </w:r>
      <w:r w:rsidR="00D60B81">
        <w:rPr>
          <w:rFonts w:ascii="Times" w:hAnsi="Times" w:cs="Times New Roman"/>
        </w:rPr>
        <w:t>.</w:t>
      </w:r>
    </w:p>
    <w:p w14:paraId="3526E47B" w14:textId="0BB43CC6" w:rsidR="00C9477E" w:rsidRDefault="00BB55D7" w:rsidP="00C9477E">
      <w:pPr>
        <w:pStyle w:val="Prrafodelista"/>
        <w:numPr>
          <w:ilvl w:val="0"/>
          <w:numId w:val="1"/>
        </w:numPr>
        <w:tabs>
          <w:tab w:val="left" w:pos="2268"/>
        </w:tabs>
        <w:rPr>
          <w:rFonts w:ascii="Times" w:hAnsi="Times" w:cs="Times New Roman"/>
        </w:rPr>
      </w:pPr>
      <w:r w:rsidRPr="00BB55D7">
        <w:rPr>
          <w:rFonts w:ascii="Times" w:hAnsi="Times" w:cs="Times New Roman"/>
          <w:lang w:val="es-ES"/>
        </w:rPr>
        <w:t>N. P. Armitage</w:t>
      </w:r>
      <w:r>
        <w:rPr>
          <w:rFonts w:ascii="Times" w:hAnsi="Times" w:cs="Times New Roman"/>
          <w:lang w:val="es-ES"/>
        </w:rPr>
        <w:t xml:space="preserve"> </w:t>
      </w:r>
      <w:r w:rsidRPr="00BB55D7">
        <w:rPr>
          <w:rFonts w:ascii="Times" w:hAnsi="Times" w:cs="Times New Roman"/>
          <w:i/>
          <w:iCs/>
          <w:lang w:val="es-ES"/>
        </w:rPr>
        <w:t>et al</w:t>
      </w:r>
      <w:r>
        <w:rPr>
          <w:rFonts w:ascii="Times" w:hAnsi="Times" w:cs="Times New Roman"/>
          <w:lang w:val="es-ES"/>
        </w:rPr>
        <w:t xml:space="preserve">. </w:t>
      </w:r>
      <w:r w:rsidRPr="00BB55D7">
        <w:rPr>
          <w:rFonts w:ascii="Times" w:hAnsi="Times" w:cs="Times New Roman"/>
        </w:rPr>
        <w:t>“</w:t>
      </w:r>
      <w:r w:rsidRPr="00BB55D7">
        <w:rPr>
          <w:rFonts w:ascii="Times" w:hAnsi="Times" w:cs="Times New Roman"/>
          <w:i/>
          <w:iCs/>
        </w:rPr>
        <w:t>Weyl and Dirac semimetals in three-dimensional solids</w:t>
      </w:r>
      <w:r w:rsidRPr="00BB55D7">
        <w:rPr>
          <w:rFonts w:ascii="Times" w:hAnsi="Times" w:cs="Times New Roman"/>
        </w:rPr>
        <w:t>”</w:t>
      </w:r>
      <w:r>
        <w:rPr>
          <w:rFonts w:ascii="Times" w:hAnsi="Times" w:cs="Times New Roman"/>
        </w:rPr>
        <w:t xml:space="preserve">. </w:t>
      </w:r>
      <w:r w:rsidRPr="00BB55D7">
        <w:rPr>
          <w:rFonts w:ascii="Times" w:hAnsi="Times" w:cs="Times New Roman"/>
          <w:i/>
          <w:iCs/>
        </w:rPr>
        <w:t>Rev. Mod. Phys</w:t>
      </w:r>
      <w:r>
        <w:rPr>
          <w:rFonts w:ascii="Times" w:hAnsi="Times" w:cs="Times New Roman"/>
        </w:rPr>
        <w:t xml:space="preserve">. </w:t>
      </w:r>
      <w:r w:rsidRPr="00BB55D7">
        <w:rPr>
          <w:rFonts w:ascii="Times" w:hAnsi="Times" w:cs="Times New Roman"/>
          <w:b/>
          <w:bCs/>
        </w:rPr>
        <w:t>90</w:t>
      </w:r>
      <w:r>
        <w:rPr>
          <w:rFonts w:ascii="Times" w:hAnsi="Times" w:cs="Times New Roman"/>
        </w:rPr>
        <w:t xml:space="preserve"> (2018) </w:t>
      </w:r>
      <w:r w:rsidRPr="00BB55D7">
        <w:rPr>
          <w:rFonts w:ascii="Times" w:hAnsi="Times" w:cs="Times New Roman"/>
        </w:rPr>
        <w:t>015001</w:t>
      </w:r>
      <w:r>
        <w:rPr>
          <w:rFonts w:ascii="Times" w:hAnsi="Times" w:cs="Times New Roman"/>
        </w:rPr>
        <w:t>.</w:t>
      </w:r>
    </w:p>
    <w:p w14:paraId="1C8C2DBB" w14:textId="5A26EC69" w:rsidR="007728B6" w:rsidRPr="00BB55D7" w:rsidRDefault="007728B6" w:rsidP="00C9477E">
      <w:pPr>
        <w:pStyle w:val="Prrafodelista"/>
        <w:numPr>
          <w:ilvl w:val="0"/>
          <w:numId w:val="1"/>
        </w:numPr>
        <w:tabs>
          <w:tab w:val="left" w:pos="2268"/>
        </w:tabs>
        <w:rPr>
          <w:rFonts w:ascii="Times" w:hAnsi="Times" w:cs="Times New Roman"/>
        </w:rPr>
      </w:pPr>
      <w:r>
        <w:rPr>
          <w:rFonts w:ascii="Times" w:hAnsi="Times" w:cs="Times New Roman"/>
        </w:rPr>
        <w:t>M. Buscema et al. “</w:t>
      </w:r>
      <w:r w:rsidRPr="007728B6">
        <w:rPr>
          <w:rFonts w:ascii="Times" w:hAnsi="Times" w:cs="Times New Roman"/>
          <w:i/>
          <w:iCs/>
        </w:rPr>
        <w:t>Photocurrent generation with two-dimensional van der Waals semiconductors</w:t>
      </w:r>
      <w:r>
        <w:rPr>
          <w:rFonts w:ascii="Times" w:hAnsi="Times" w:cs="Times New Roman"/>
        </w:rPr>
        <w:t xml:space="preserve">”. </w:t>
      </w:r>
      <w:r w:rsidRPr="007728B6">
        <w:rPr>
          <w:rFonts w:ascii="Times" w:hAnsi="Times" w:cs="Times New Roman"/>
          <w:i/>
          <w:iCs/>
        </w:rPr>
        <w:t>Chem. Soc. Rev.</w:t>
      </w:r>
      <w:r>
        <w:rPr>
          <w:rFonts w:ascii="Times" w:hAnsi="Times" w:cs="Times New Roman"/>
        </w:rPr>
        <w:t xml:space="preserve"> </w:t>
      </w:r>
      <w:r w:rsidRPr="007728B6">
        <w:rPr>
          <w:rFonts w:ascii="Times" w:hAnsi="Times" w:cs="Times New Roman"/>
          <w:b/>
          <w:bCs/>
        </w:rPr>
        <w:t>44</w:t>
      </w:r>
      <w:r>
        <w:rPr>
          <w:rFonts w:ascii="Times" w:hAnsi="Times" w:cs="Times New Roman"/>
        </w:rPr>
        <w:t xml:space="preserve"> (</w:t>
      </w:r>
      <w:r w:rsidRPr="007728B6">
        <w:rPr>
          <w:rFonts w:ascii="Times" w:hAnsi="Times" w:cs="Times New Roman"/>
        </w:rPr>
        <w:t>2015</w:t>
      </w:r>
      <w:r>
        <w:rPr>
          <w:rFonts w:ascii="Times" w:hAnsi="Times" w:cs="Times New Roman"/>
        </w:rPr>
        <w:t xml:space="preserve">) </w:t>
      </w:r>
      <w:r w:rsidRPr="007728B6">
        <w:rPr>
          <w:rFonts w:ascii="Times" w:hAnsi="Times" w:cs="Times New Roman"/>
        </w:rPr>
        <w:t>3691-3718</w:t>
      </w:r>
      <w:r>
        <w:rPr>
          <w:rFonts w:ascii="Times" w:hAnsi="Times" w:cs="Times New Roman"/>
        </w:rPr>
        <w:t>.</w:t>
      </w:r>
    </w:p>
    <w:p w14:paraId="7CCDC3C2" w14:textId="77777777" w:rsidR="00AA4ED8" w:rsidRPr="00BB55D7" w:rsidRDefault="00AA4ED8" w:rsidP="0019120D">
      <w:pPr>
        <w:pBdr>
          <w:bottom w:val="single" w:sz="12" w:space="1" w:color="auto"/>
        </w:pBdr>
        <w:tabs>
          <w:tab w:val="left" w:pos="2268"/>
        </w:tabs>
        <w:rPr>
          <w:rFonts w:ascii="Times" w:hAnsi="Times" w:cs="Times New Roman"/>
        </w:rPr>
      </w:pPr>
    </w:p>
    <w:sectPr w:rsidR="00AA4ED8" w:rsidRPr="00BB55D7" w:rsidSect="007A1E2C">
      <w:pgSz w:w="12240" w:h="15840"/>
      <w:pgMar w:top="656" w:right="1080" w:bottom="873" w:left="108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Claudia Marcela Bonilla Escobar" w:date="2021-03-08T10:30:00Z" w:initials="CMBE">
    <w:p w14:paraId="2C10D390" w14:textId="6905077B" w:rsidR="00D240BB" w:rsidRPr="00D240BB" w:rsidRDefault="00D240BB">
      <w:pPr>
        <w:pStyle w:val="Textocomentario"/>
        <w:rPr>
          <w:lang w:val="es-419"/>
        </w:rPr>
      </w:pPr>
      <w:r>
        <w:rPr>
          <w:rStyle w:val="Refdecomentario"/>
        </w:rPr>
        <w:annotationRef/>
      </w:r>
      <w:r w:rsidRPr="00D240BB">
        <w:rPr>
          <w:lang w:val="es-419"/>
        </w:rPr>
        <w:t xml:space="preserve">Revisar el número de créditos para posgrado. </w:t>
      </w:r>
      <w:r>
        <w:rPr>
          <w:lang w:val="es-419"/>
        </w:rPr>
        <w:t>Incluir la diferencia entre el trabajo que realizan los estudiantes que toman el curso de 3 créditos y el de 4 créditos.</w:t>
      </w:r>
    </w:p>
  </w:comment>
  <w:comment w:id="2" w:author="Claudia Marcela Bonilla Escobar" w:date="2021-03-08T10:29:00Z" w:initials="CMBE">
    <w:p w14:paraId="6131ADC5" w14:textId="7847BA2D" w:rsidR="00D240BB" w:rsidRPr="00D240BB" w:rsidRDefault="00D240BB">
      <w:pPr>
        <w:pStyle w:val="Textocomentario"/>
        <w:rPr>
          <w:lang w:val="es-419"/>
        </w:rPr>
      </w:pPr>
      <w:r>
        <w:rPr>
          <w:rStyle w:val="Refdecomentario"/>
        </w:rPr>
        <w:annotationRef/>
      </w:r>
      <w:r w:rsidRPr="00D240BB">
        <w:rPr>
          <w:lang w:val="es-419"/>
        </w:rPr>
        <w:t>sugerencia: Una vez haya concluido el curso,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C10D390" w15:done="0"/>
  <w15:commentEx w15:paraId="6131ADC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﷽﷽﷽﷽﷽﷽﷽﷽ĝ푀˧怀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C4EF8"/>
    <w:multiLevelType w:val="hybridMultilevel"/>
    <w:tmpl w:val="38EAE268"/>
    <w:lvl w:ilvl="0" w:tplc="F62C9C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308B2"/>
    <w:multiLevelType w:val="hybridMultilevel"/>
    <w:tmpl w:val="F258B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D710E"/>
    <w:multiLevelType w:val="hybridMultilevel"/>
    <w:tmpl w:val="C2804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C4A8F"/>
    <w:multiLevelType w:val="hybridMultilevel"/>
    <w:tmpl w:val="2D600E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0F2849"/>
    <w:multiLevelType w:val="hybridMultilevel"/>
    <w:tmpl w:val="5A9A2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E13260"/>
    <w:multiLevelType w:val="hybridMultilevel"/>
    <w:tmpl w:val="38EAE268"/>
    <w:lvl w:ilvl="0" w:tplc="F62C9C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laudia Marcela Bonilla Escobar">
    <w15:presenceInfo w15:providerId="None" w15:userId="Claudia Marcela Bonilla Escoba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F8A"/>
    <w:rsid w:val="00093ED3"/>
    <w:rsid w:val="0009777C"/>
    <w:rsid w:val="00097C3A"/>
    <w:rsid w:val="000B103D"/>
    <w:rsid w:val="000B1CDA"/>
    <w:rsid w:val="0010275D"/>
    <w:rsid w:val="001466D8"/>
    <w:rsid w:val="0019120D"/>
    <w:rsid w:val="001F5AF1"/>
    <w:rsid w:val="002907B1"/>
    <w:rsid w:val="002A4E16"/>
    <w:rsid w:val="002A51B3"/>
    <w:rsid w:val="002C5A64"/>
    <w:rsid w:val="002D3971"/>
    <w:rsid w:val="00307FC3"/>
    <w:rsid w:val="003141C7"/>
    <w:rsid w:val="003359F1"/>
    <w:rsid w:val="0034368B"/>
    <w:rsid w:val="00347974"/>
    <w:rsid w:val="00351F13"/>
    <w:rsid w:val="0037456A"/>
    <w:rsid w:val="003912A6"/>
    <w:rsid w:val="00396A73"/>
    <w:rsid w:val="003E35D8"/>
    <w:rsid w:val="003E36A6"/>
    <w:rsid w:val="003F22F6"/>
    <w:rsid w:val="003F67B9"/>
    <w:rsid w:val="00433FF5"/>
    <w:rsid w:val="00436181"/>
    <w:rsid w:val="004563DD"/>
    <w:rsid w:val="004851DD"/>
    <w:rsid w:val="004A2582"/>
    <w:rsid w:val="004C05BB"/>
    <w:rsid w:val="004C2691"/>
    <w:rsid w:val="004C69FE"/>
    <w:rsid w:val="004D12AB"/>
    <w:rsid w:val="004D7F46"/>
    <w:rsid w:val="004F13C8"/>
    <w:rsid w:val="00506EB1"/>
    <w:rsid w:val="00514875"/>
    <w:rsid w:val="005334A1"/>
    <w:rsid w:val="005521F8"/>
    <w:rsid w:val="0057128C"/>
    <w:rsid w:val="005A7627"/>
    <w:rsid w:val="005B7D81"/>
    <w:rsid w:val="005C3A76"/>
    <w:rsid w:val="006511C6"/>
    <w:rsid w:val="00694793"/>
    <w:rsid w:val="006C0977"/>
    <w:rsid w:val="006D726C"/>
    <w:rsid w:val="006E425D"/>
    <w:rsid w:val="007053B9"/>
    <w:rsid w:val="00760F8A"/>
    <w:rsid w:val="007728B6"/>
    <w:rsid w:val="007A1E2C"/>
    <w:rsid w:val="007B2D0D"/>
    <w:rsid w:val="007F13A9"/>
    <w:rsid w:val="00834D02"/>
    <w:rsid w:val="00862C08"/>
    <w:rsid w:val="008A55A4"/>
    <w:rsid w:val="008B691D"/>
    <w:rsid w:val="008C15DC"/>
    <w:rsid w:val="008E7210"/>
    <w:rsid w:val="00942904"/>
    <w:rsid w:val="00951422"/>
    <w:rsid w:val="009C0BC2"/>
    <w:rsid w:val="00A05024"/>
    <w:rsid w:val="00A22556"/>
    <w:rsid w:val="00A32B68"/>
    <w:rsid w:val="00A75C12"/>
    <w:rsid w:val="00AA2285"/>
    <w:rsid w:val="00AA4723"/>
    <w:rsid w:val="00AA4ED8"/>
    <w:rsid w:val="00AB68B7"/>
    <w:rsid w:val="00AE49CE"/>
    <w:rsid w:val="00B15545"/>
    <w:rsid w:val="00B53C55"/>
    <w:rsid w:val="00BB55D7"/>
    <w:rsid w:val="00C7214A"/>
    <w:rsid w:val="00C84E26"/>
    <w:rsid w:val="00C9477E"/>
    <w:rsid w:val="00CA0EAA"/>
    <w:rsid w:val="00D240BB"/>
    <w:rsid w:val="00D272FC"/>
    <w:rsid w:val="00D60B81"/>
    <w:rsid w:val="00DA0DB3"/>
    <w:rsid w:val="00DB0A97"/>
    <w:rsid w:val="00DB7946"/>
    <w:rsid w:val="00DC1517"/>
    <w:rsid w:val="00DD3841"/>
    <w:rsid w:val="00DD7F6E"/>
    <w:rsid w:val="00E450B7"/>
    <w:rsid w:val="00E70D8C"/>
    <w:rsid w:val="00EA7480"/>
    <w:rsid w:val="00F001D8"/>
    <w:rsid w:val="00F54258"/>
    <w:rsid w:val="00FB4A7D"/>
    <w:rsid w:val="00FE3CF9"/>
    <w:rsid w:val="00FF1560"/>
    <w:rsid w:val="00FF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F2888"/>
  <w15:chartTrackingRefBased/>
  <w15:docId w15:val="{5D5C019B-83DD-824D-A22B-607E5D02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B103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B103D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AA4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detablaclara">
    <w:name w:val="Grid Table Light"/>
    <w:basedOn w:val="Tablanormal"/>
    <w:uiPriority w:val="40"/>
    <w:rsid w:val="00AA472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uiPriority w:val="34"/>
    <w:qFormat/>
    <w:rsid w:val="007F13A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D240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240B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240B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40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40B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40B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0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65648-3023-48A1-AFB5-B65390EAE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3234</TotalTime>
  <Pages>3</Pages>
  <Words>978</Words>
  <Characters>5580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Claudia Marcela Bonilla Escobar</cp:lastModifiedBy>
  <cp:revision>37</cp:revision>
  <dcterms:created xsi:type="dcterms:W3CDTF">2021-01-20T14:37:00Z</dcterms:created>
  <dcterms:modified xsi:type="dcterms:W3CDTF">2021-03-15T15:24:00Z</dcterms:modified>
</cp:coreProperties>
</file>